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sz w:val="28"/>
          <w:szCs w:val="28"/>
        </w:rPr>
        <w:t>第二部分：课题评审材料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255"/>
        <w:gridCol w:w="147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课题编号</w:t>
            </w:r>
          </w:p>
        </w:tc>
        <w:tc>
          <w:tcPr>
            <w:tcW w:w="3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（评审方填写）</w:t>
            </w:r>
          </w:p>
        </w:tc>
        <w:tc>
          <w:tcPr>
            <w:tcW w:w="17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课题名称</w:t>
            </w:r>
          </w:p>
        </w:tc>
        <w:tc>
          <w:tcPr>
            <w:tcW w:w="65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一、相关研究文献简要评述</w:t>
            </w:r>
            <w:r>
              <w:rPr>
                <w:rFonts w:hint="eastAsia" w:eastAsia="仿宋_GB2312"/>
                <w:sz w:val="28"/>
              </w:rPr>
              <w:t>（对已有相关研究观点和方法的评价和讨论</w:t>
            </w:r>
            <w:r>
              <w:rPr>
                <w:rFonts w:eastAsia="仿宋_GB2312"/>
                <w:sz w:val="28"/>
              </w:rPr>
              <w:t>，1000字以内，超出字数限制将不予评审</w:t>
            </w:r>
            <w:r>
              <w:rPr>
                <w:rFonts w:hint="eastAsia" w:eastAsia="仿宋_GB2312"/>
                <w:sz w:val="2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4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二、研究内容和方案</w:t>
            </w:r>
            <w:r>
              <w:rPr>
                <w:rFonts w:hint="eastAsia" w:eastAsia="仿宋_GB2312"/>
                <w:sz w:val="28"/>
              </w:rPr>
              <w:t>（具体的研究内容；具体的调研方式、步骤及完成时间</w:t>
            </w:r>
            <w:r>
              <w:rPr>
                <w:rFonts w:eastAsia="仿宋_GB2312"/>
                <w:sz w:val="28"/>
              </w:rPr>
              <w:t>，2000字以内，超出字数限制将不予评审</w:t>
            </w:r>
            <w:r>
              <w:rPr>
                <w:rFonts w:hint="eastAsia" w:eastAsia="仿宋_GB2312"/>
                <w:sz w:val="28"/>
              </w:rPr>
              <w:t>）：</w:t>
            </w:r>
          </w:p>
        </w:tc>
      </w:tr>
    </w:tbl>
    <w:p>
      <w:pPr>
        <w:rPr>
          <w:rFonts w:eastAsia="仿宋_GB2312"/>
          <w:b/>
          <w:sz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三、研究材料和数据</w:t>
            </w:r>
            <w:r>
              <w:rPr>
                <w:rFonts w:hint="eastAsia" w:eastAsia="仿宋_GB2312"/>
                <w:sz w:val="28"/>
              </w:rPr>
              <w:t>（包括使用的材料与数据类型、来源及与研究课题的相关性等</w:t>
            </w:r>
            <w:r>
              <w:rPr>
                <w:rFonts w:eastAsia="仿宋_GB2312"/>
                <w:sz w:val="28"/>
              </w:rPr>
              <w:t>，500字以内，超出字数限制将不予评审</w:t>
            </w:r>
            <w:r>
              <w:rPr>
                <w:rFonts w:hint="eastAsia" w:eastAsia="仿宋_GB2312"/>
                <w:sz w:val="28"/>
              </w:rPr>
              <w:t>）：</w:t>
            </w:r>
          </w:p>
        </w:tc>
      </w:tr>
    </w:tbl>
    <w:p>
      <w:pPr>
        <w:rPr>
          <w:rFonts w:eastAsia="仿宋_GB2312"/>
          <w:b/>
          <w:sz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四、研究方法</w:t>
            </w:r>
            <w:r>
              <w:rPr>
                <w:rFonts w:hint="eastAsia" w:eastAsia="仿宋_GB2312"/>
                <w:sz w:val="28"/>
              </w:rPr>
              <w:t>（包括具体方法、研究程序、逻辑框架等；如果课题研究需要，可运用相关经济学模型等方法</w:t>
            </w:r>
            <w:r>
              <w:rPr>
                <w:rFonts w:eastAsia="仿宋_GB2312"/>
                <w:sz w:val="28"/>
              </w:rPr>
              <w:t>，500字以内，超出字数限制将不予评审</w:t>
            </w:r>
            <w:r>
              <w:rPr>
                <w:rFonts w:hint="eastAsia" w:eastAsia="仿宋_GB2312"/>
                <w:sz w:val="28"/>
              </w:rPr>
              <w:t>）：</w:t>
            </w:r>
          </w:p>
        </w:tc>
      </w:tr>
    </w:tbl>
    <w:p>
      <w:pPr>
        <w:rPr>
          <w:rFonts w:eastAsia="仿宋_GB2312"/>
          <w:b/>
          <w:sz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五、预期课题成果及完成时间</w:t>
            </w:r>
            <w:r>
              <w:rPr>
                <w:rFonts w:hint="eastAsia" w:eastAsia="仿宋_GB2312"/>
                <w:sz w:val="28"/>
              </w:rPr>
              <w:t>（包括课题研究预期成果、政策理论含义和应用前景</w:t>
            </w:r>
            <w:r>
              <w:rPr>
                <w:rFonts w:eastAsia="仿宋_GB2312"/>
                <w:sz w:val="28"/>
              </w:rPr>
              <w:t>，500字以内，超出字数限制将不予评审</w:t>
            </w:r>
            <w:r>
              <w:rPr>
                <w:rFonts w:hint="eastAsia" w:eastAsia="仿宋_GB2312"/>
                <w:sz w:val="28"/>
              </w:rPr>
              <w:t>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ZjRmNzllNGVjMzhiYmVjNTdhZDRjMmMxMmI3NmUifQ=="/>
  </w:docVars>
  <w:rsids>
    <w:rsidRoot w:val="19356D73"/>
    <w:rsid w:val="19356D73"/>
    <w:rsid w:val="62D96884"/>
    <w:rsid w:val="77521FDD"/>
    <w:rsid w:val="7E9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2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华文中宋" w:cs="宋体"/>
      <w:bCs/>
      <w:kern w:val="0"/>
      <w:sz w:val="30"/>
      <w:szCs w:val="36"/>
      <w:lang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rFonts w:eastAsia="仿宋_GB2312"/>
      <w:sz w:val="30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lang w:bidi="ar-SA"/>
    </w:rPr>
  </w:style>
  <w:style w:type="paragraph" w:styleId="5">
    <w:name w:val="Body Text First Indent"/>
    <w:basedOn w:val="4"/>
    <w:next w:val="4"/>
    <w:qFormat/>
    <w:uiPriority w:val="0"/>
    <w:pPr>
      <w:spacing w:after="0"/>
      <w:ind w:firstLine="420"/>
    </w:pPr>
    <w:rPr>
      <w:rFonts w:ascii="Times New Roman" w:hAnsi="Times New Roman"/>
      <w:sz w:val="32"/>
    </w:rPr>
  </w:style>
  <w:style w:type="character" w:customStyle="1" w:styleId="9">
    <w:name w:val="标题 2 Char"/>
    <w:basedOn w:val="8"/>
    <w:link w:val="6"/>
    <w:autoRedefine/>
    <w:qFormat/>
    <w:uiPriority w:val="9"/>
    <w:rPr>
      <w:rFonts w:eastAsia="华文中宋" w:cs="宋体" w:asciiTheme="majorAscii" w:hAnsiTheme="majorAscii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2024-03-11T02:25:00Z</dcterms:created>
  <dc:creator>。</dc:creator>
  <cp:lastModifiedBy>。</cp:lastModifiedBy>
  <dcterms:modified xsi:type="dcterms:W3CDTF">2024-03-11T02:25:28Z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72DDA85CE243460CA85FA4F61FF58E4D_11</vt:lpwstr>
  </property>
</Properties>
</file>