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EB" w:rsidRDefault="00985D22" w:rsidP="00985D22">
      <w:pPr>
        <w:pStyle w:val="a5"/>
      </w:pPr>
      <w:r>
        <w:rPr>
          <w:rFonts w:hint="eastAsia"/>
        </w:rPr>
        <w:t>坚持三项教改工程</w:t>
      </w:r>
      <w:r>
        <w:rPr>
          <w:rFonts w:hint="eastAsia"/>
        </w:rPr>
        <w:t xml:space="preserve">  </w:t>
      </w:r>
      <w:r>
        <w:rPr>
          <w:rFonts w:hint="eastAsia"/>
        </w:rPr>
        <w:t>努力提高自己</w:t>
      </w:r>
    </w:p>
    <w:p w:rsidR="00B9219E" w:rsidRPr="00B9219E" w:rsidRDefault="00B9219E" w:rsidP="00B9219E">
      <w:r>
        <w:rPr>
          <w:rFonts w:hint="eastAsia"/>
        </w:rPr>
        <w:t xml:space="preserve">                          </w:t>
      </w:r>
      <w:r>
        <w:rPr>
          <w:rFonts w:hint="eastAsia"/>
        </w:rPr>
        <w:t>人文社会科学学部</w:t>
      </w:r>
      <w:r>
        <w:rPr>
          <w:rFonts w:hint="eastAsia"/>
        </w:rPr>
        <w:t xml:space="preserve"> </w:t>
      </w:r>
      <w:r w:rsidRPr="00B9219E">
        <w:rPr>
          <w:rFonts w:hint="eastAsia"/>
          <w:b/>
        </w:rPr>
        <w:t>杨庆辰</w:t>
      </w:r>
    </w:p>
    <w:p w:rsidR="00985D22" w:rsidRDefault="00985D22" w:rsidP="008D79CB">
      <w:pPr>
        <w:ind w:firstLineChars="200" w:firstLine="420"/>
      </w:pPr>
      <w:r>
        <w:rPr>
          <w:rFonts w:hint="eastAsia"/>
        </w:rPr>
        <w:t>“应用型、职业性、开放式”是我院的办学模式，使这一模式落地、生根、开花、结果，并在此基础上向应用技术大学转型则是我院的办学方向。全院各专业都应根</w:t>
      </w:r>
      <w:r w:rsidR="00A66A11">
        <w:rPr>
          <w:rFonts w:hint="eastAsia"/>
        </w:rPr>
        <w:t>据自己的专业特点朝着这个方向不懈努力，加速改革。人文社会科学学部</w:t>
      </w:r>
      <w:r>
        <w:rPr>
          <w:rFonts w:hint="eastAsia"/>
        </w:rPr>
        <w:t>开设的汉语言文学、新闻学、汉语国际教育、法学四个专业自然也不例外。</w:t>
      </w:r>
    </w:p>
    <w:p w:rsidR="00985D22" w:rsidRDefault="00985D22" w:rsidP="008D79CB">
      <w:pPr>
        <w:ind w:firstLineChars="200" w:firstLine="420"/>
      </w:pPr>
      <w:r>
        <w:rPr>
          <w:rFonts w:hint="eastAsia"/>
        </w:rPr>
        <w:t>但文科专业</w:t>
      </w:r>
      <w:r w:rsidR="001453BF">
        <w:rPr>
          <w:rFonts w:hint="eastAsia"/>
        </w:rPr>
        <w:t>与工科专业又存在很大不同，诸如课程设置以史、论为主，与实践疏</w:t>
      </w:r>
      <w:r w:rsidR="00E73FA7">
        <w:rPr>
          <w:rFonts w:hint="eastAsia"/>
        </w:rPr>
        <w:t>离</w:t>
      </w:r>
      <w:r w:rsidR="001453BF">
        <w:rPr>
          <w:rFonts w:hint="eastAsia"/>
        </w:rPr>
        <w:t>；</w:t>
      </w:r>
      <w:r w:rsidR="00E73FA7">
        <w:rPr>
          <w:rFonts w:hint="eastAsia"/>
        </w:rPr>
        <w:t>没有成批量学生的实习基地可供实训；动手操作的机会缺少等等。所以文科各专业向应用技术大学转型更需要进行多方面的探索，以便走出自己的独特的路子来。</w:t>
      </w:r>
    </w:p>
    <w:p w:rsidR="00E73FA7" w:rsidRDefault="00E73FA7" w:rsidP="00A66A11">
      <w:pPr>
        <w:ind w:firstLineChars="200" w:firstLine="420"/>
      </w:pPr>
      <w:r>
        <w:rPr>
          <w:rFonts w:hint="eastAsia"/>
        </w:rPr>
        <w:t>我院教改的目的是使培养出的人才实践能力高度符合社会需要。文科毕业生的就业方向遍布各行各业，多种多样，但他们的主要工作是文字工作，他们的基本能力是运用文字的能力则是毫无疑问的。远在唐朝，魏征在其主持撰写的《隋书·经籍志》就曾说：“文者，所以名言也。古者登高能赋，山川能祭，师旅能誓，丧纪能诛，冶器能铭。则可以为大夫。言其因物聘辞，情灵无拥有者也。”这是说在古代能写各种文章的人就可以成为大夫，反过来说大夫的主要职责就是撰写各种文章。到了现代，毛泽东同志也曾说过一个革命干部必须能说能写，也把能写文章视为革命干部的基本素质之一。</w:t>
      </w:r>
    </w:p>
    <w:p w:rsidR="00E73FA7" w:rsidRDefault="00E73FA7" w:rsidP="008D79CB">
      <w:pPr>
        <w:ind w:firstLineChars="200" w:firstLine="420"/>
      </w:pPr>
      <w:r>
        <w:rPr>
          <w:rFonts w:hint="eastAsia"/>
        </w:rPr>
        <w:t>要想文章写得好，光靠讲授写作理论还达不到目的，必须不间断地进行写作强化训练。三天不练手生，要让同学们“拳不离手，曲不离口”，每周都要写文章。所以我们的第</w:t>
      </w:r>
      <w:r w:rsidR="00A66A11">
        <w:rPr>
          <w:rFonts w:hint="eastAsia"/>
        </w:rPr>
        <w:t>一项教改工程就是“写作实训”，要求每位同学在大学生三年六个学期里</w:t>
      </w:r>
      <w:r>
        <w:rPr>
          <w:rFonts w:hint="eastAsia"/>
        </w:rPr>
        <w:t>写作</w:t>
      </w:r>
      <w:r>
        <w:rPr>
          <w:rFonts w:hint="eastAsia"/>
        </w:rPr>
        <w:t>100</w:t>
      </w:r>
      <w:r>
        <w:rPr>
          <w:rFonts w:hint="eastAsia"/>
        </w:rPr>
        <w:t>篇不同体裁的文章。</w:t>
      </w:r>
    </w:p>
    <w:p w:rsidR="00E73FA7" w:rsidRDefault="00E73FA7" w:rsidP="008D79CB">
      <w:pPr>
        <w:ind w:firstLineChars="200" w:firstLine="420"/>
      </w:pPr>
      <w:r>
        <w:rPr>
          <w:rFonts w:hint="eastAsia"/>
        </w:rPr>
        <w:t>教改工程的第二项是“文言诗文诵读”。我们精选从古至今用文言形式写</w:t>
      </w:r>
      <w:r w:rsidR="00A66A11">
        <w:rPr>
          <w:rFonts w:hint="eastAsia"/>
        </w:rPr>
        <w:t>作</w:t>
      </w:r>
      <w:r>
        <w:rPr>
          <w:rFonts w:hint="eastAsia"/>
        </w:rPr>
        <w:t>的散文、韵文、名片佳作，编成诵读教材。让同学们每周学习背诵一篇散文、一篇韵文，在三年六个学期中学懂背诵</w:t>
      </w:r>
      <w:r>
        <w:rPr>
          <w:rFonts w:hint="eastAsia"/>
        </w:rPr>
        <w:t>100</w:t>
      </w:r>
      <w:r>
        <w:rPr>
          <w:rFonts w:hint="eastAsia"/>
        </w:rPr>
        <w:t>篇文言短文，</w:t>
      </w:r>
      <w:r>
        <w:rPr>
          <w:rFonts w:hint="eastAsia"/>
        </w:rPr>
        <w:t>100</w:t>
      </w:r>
      <w:r>
        <w:rPr>
          <w:rFonts w:hint="eastAsia"/>
        </w:rPr>
        <w:t>首诗词。这样做的目的有二：</w:t>
      </w:r>
    </w:p>
    <w:p w:rsidR="00E73FA7" w:rsidRDefault="00E73FA7" w:rsidP="008D79CB">
      <w:pPr>
        <w:ind w:firstLineChars="200" w:firstLine="420"/>
      </w:pPr>
      <w:r>
        <w:rPr>
          <w:rFonts w:hint="eastAsia"/>
        </w:rPr>
        <w:t>一是文脉传承，夯实同学们的国学基础。人文社科专业的学生负有“兴灭继绝”，传承颂扬优秀传统文化的神圣使命。为完成这一</w:t>
      </w:r>
      <w:r w:rsidR="00A66A11">
        <w:rPr>
          <w:rFonts w:hint="eastAsia"/>
        </w:rPr>
        <w:t>使命，就要求他们具备较强的古籍阅读能力，熟悉更多的文言作品，打下</w:t>
      </w:r>
      <w:r>
        <w:rPr>
          <w:rFonts w:hint="eastAsia"/>
        </w:rPr>
        <w:t>较为坚实的国学根底。二是模仿一流名作，提高写作水平。对初学写作者来说，模仿是提高写作能力的必经途径，犹如书法学习者的临摹，绘画学习者的素描。“熟读唐诗三百首，不会作诗也会吟”依样画葫芦，模仿典范作品的写作技巧，久而久之，自然熟能生巧，得心应手。</w:t>
      </w:r>
    </w:p>
    <w:p w:rsidR="00E73FA7" w:rsidRDefault="00E73FA7" w:rsidP="008D79CB">
      <w:pPr>
        <w:ind w:firstLineChars="200" w:firstLine="420"/>
      </w:pPr>
      <w:r>
        <w:rPr>
          <w:rFonts w:hint="eastAsia"/>
        </w:rPr>
        <w:t>教改工程的第三项实训课是“读书指导”</w:t>
      </w:r>
      <w:r w:rsidR="00FB7A97">
        <w:rPr>
          <w:rFonts w:hint="eastAsia"/>
        </w:rPr>
        <w:t>.</w:t>
      </w:r>
      <w:r w:rsidR="00FB7A97">
        <w:rPr>
          <w:rFonts w:hint="eastAsia"/>
        </w:rPr>
        <w:t>文科学生获取知识的主要来源是依靠读书，提高写作能力的根本也在于多读书。正如杜甫所说“读书破万卷，下笔如有神”。目前学生的阅读现状是书目选择不当，阅读数量偏少，读书方法单一。孟新理事长在</w:t>
      </w:r>
      <w:r w:rsidR="00FB7A97">
        <w:rPr>
          <w:rFonts w:hint="eastAsia"/>
        </w:rPr>
        <w:t>2011</w:t>
      </w:r>
      <w:r w:rsidR="00FB7A97">
        <w:rPr>
          <w:rFonts w:hint="eastAsia"/>
        </w:rPr>
        <w:t>年</w:t>
      </w:r>
      <w:r w:rsidR="00FB7A97">
        <w:rPr>
          <w:rFonts w:hint="eastAsia"/>
        </w:rPr>
        <w:t>11</w:t>
      </w:r>
      <w:r w:rsidR="00FB7A97">
        <w:rPr>
          <w:rFonts w:hint="eastAsia"/>
        </w:rPr>
        <w:t>月</w:t>
      </w:r>
      <w:r w:rsidR="00FB7A97">
        <w:rPr>
          <w:rFonts w:hint="eastAsia"/>
        </w:rPr>
        <w:t>28</w:t>
      </w:r>
      <w:r w:rsidR="00FB7A97">
        <w:rPr>
          <w:rFonts w:hint="eastAsia"/>
        </w:rPr>
        <w:t>日召开的图书馆专家年会上指出，现在东方学院的学生，每学期读书五六册，每年十册，要争取翻一番，达到每年读书二十册。</w:t>
      </w:r>
    </w:p>
    <w:p w:rsidR="00FB7A97" w:rsidRDefault="00A66A11" w:rsidP="008D79CB">
      <w:pPr>
        <w:ind w:firstLineChars="200" w:firstLine="420"/>
      </w:pPr>
      <w:r>
        <w:rPr>
          <w:rFonts w:hint="eastAsia"/>
        </w:rPr>
        <w:t>为了培养同学们的读书</w:t>
      </w:r>
      <w:r w:rsidR="00FB7A97">
        <w:rPr>
          <w:rFonts w:hint="eastAsia"/>
        </w:rPr>
        <w:t>热情，扩大知识视野，充实专业底蕴，我们对“读书指导”一课进行了用心设计。首先我们编撰了《必读书目》，书目分为通识部分和专业部分两块。通识部分共有</w:t>
      </w:r>
      <w:r w:rsidR="00FB7A97">
        <w:rPr>
          <w:rFonts w:hint="eastAsia"/>
        </w:rPr>
        <w:t>15</w:t>
      </w:r>
      <w:r w:rsidR="00FB7A97">
        <w:rPr>
          <w:rFonts w:hint="eastAsia"/>
        </w:rPr>
        <w:t>种书，包括文史哲等基本要籍，为四个专业学生共同阅读。专业部分是每个专业的重要典籍，属于专业必读书，要求每专业</w:t>
      </w:r>
      <w:r w:rsidR="00006D88">
        <w:rPr>
          <w:rFonts w:hint="eastAsia"/>
        </w:rPr>
        <w:t>同学</w:t>
      </w:r>
      <w:r w:rsidR="00FB7A97">
        <w:rPr>
          <w:rFonts w:hint="eastAsia"/>
        </w:rPr>
        <w:t>必读。</w:t>
      </w:r>
      <w:r w:rsidR="00006D88">
        <w:rPr>
          <w:rFonts w:hint="eastAsia"/>
        </w:rPr>
        <w:t>二者相加，平均约为</w:t>
      </w:r>
      <w:r w:rsidR="00006D88">
        <w:rPr>
          <w:rFonts w:hint="eastAsia"/>
        </w:rPr>
        <w:t>100</w:t>
      </w:r>
      <w:r w:rsidR="00006D88">
        <w:rPr>
          <w:rFonts w:hint="eastAsia"/>
        </w:rPr>
        <w:t>种左右，要求每个同学在三年六个学期之内读完。每学期阅读</w:t>
      </w:r>
      <w:r w:rsidR="00006D88">
        <w:rPr>
          <w:rFonts w:hint="eastAsia"/>
        </w:rPr>
        <w:t>15</w:t>
      </w:r>
      <w:r w:rsidR="00006D88">
        <w:rPr>
          <w:rFonts w:hint="eastAsia"/>
        </w:rPr>
        <w:t>种左右书籍，</w:t>
      </w:r>
      <w:r>
        <w:rPr>
          <w:rFonts w:hint="eastAsia"/>
        </w:rPr>
        <w:t>每种书读后</w:t>
      </w:r>
      <w:r w:rsidR="00786809">
        <w:rPr>
          <w:rFonts w:hint="eastAsia"/>
        </w:rPr>
        <w:t>都要写读书笔记，每学期还要交出三篇读书报告。上课形式也要求多种多样，既有教师导读，也有师生互动的讨论，还有同学们互相交流读书心得体会。总之，通过这门课程，是同学们的读书行为从自发到自觉，从无序到有序，起到督促同学们积极读书，有效读书的目的。</w:t>
      </w:r>
    </w:p>
    <w:p w:rsidR="00786809" w:rsidRPr="00985D22" w:rsidRDefault="00786809" w:rsidP="008D79CB">
      <w:pPr>
        <w:ind w:firstLineChars="200" w:firstLine="420"/>
      </w:pPr>
      <w:r>
        <w:rPr>
          <w:rFonts w:hint="eastAsia"/>
        </w:rPr>
        <w:lastRenderedPageBreak/>
        <w:t>同学们，万事贵在坚持，只要我们锲而不舍，以咬定定青山不放松的精神读书、作文、背诵诗文，就一定会使我们的能力和水平得到极大的提高。</w:t>
      </w:r>
    </w:p>
    <w:sectPr w:rsidR="00786809" w:rsidRPr="00985D22" w:rsidSect="00032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414" w:rsidRDefault="00825414" w:rsidP="00985D22">
      <w:r>
        <w:separator/>
      </w:r>
    </w:p>
  </w:endnote>
  <w:endnote w:type="continuationSeparator" w:id="1">
    <w:p w:rsidR="00825414" w:rsidRDefault="00825414" w:rsidP="0098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414" w:rsidRDefault="00825414" w:rsidP="00985D22">
      <w:r>
        <w:separator/>
      </w:r>
    </w:p>
  </w:footnote>
  <w:footnote w:type="continuationSeparator" w:id="1">
    <w:p w:rsidR="00825414" w:rsidRDefault="00825414" w:rsidP="00985D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D22"/>
    <w:rsid w:val="00006D88"/>
    <w:rsid w:val="00013E98"/>
    <w:rsid w:val="000327EB"/>
    <w:rsid w:val="001453BF"/>
    <w:rsid w:val="00215860"/>
    <w:rsid w:val="00761CF9"/>
    <w:rsid w:val="00786809"/>
    <w:rsid w:val="007B630F"/>
    <w:rsid w:val="007E1E1E"/>
    <w:rsid w:val="00825414"/>
    <w:rsid w:val="008D79CB"/>
    <w:rsid w:val="0097768B"/>
    <w:rsid w:val="00985D22"/>
    <w:rsid w:val="00A66A11"/>
    <w:rsid w:val="00AE079D"/>
    <w:rsid w:val="00B9219E"/>
    <w:rsid w:val="00E73FA7"/>
    <w:rsid w:val="00FB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D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5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5D22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85D2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85D2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2014-09-12T04:02:00Z</dcterms:created>
  <dcterms:modified xsi:type="dcterms:W3CDTF">2014-09-16T10:16:00Z</dcterms:modified>
</cp:coreProperties>
</file>