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C43CB" w14:textId="77777777" w:rsidR="00A773AB" w:rsidRPr="00067A8E" w:rsidRDefault="00A773AB" w:rsidP="00A773AB">
      <w:pPr>
        <w:spacing w:line="360" w:lineRule="auto"/>
        <w:jc w:val="center"/>
        <w:rPr>
          <w:rFonts w:ascii="宋体" w:hAnsi="Times New Roman" w:cs="宋体"/>
          <w:b/>
          <w:color w:val="C00000"/>
          <w:sz w:val="48"/>
          <w:szCs w:val="48"/>
        </w:rPr>
      </w:pPr>
      <w:r w:rsidRPr="00067A8E">
        <w:rPr>
          <w:rFonts w:ascii="宋体" w:hAnsi="Times New Roman" w:cs="宋体" w:hint="eastAsia"/>
          <w:b/>
          <w:color w:val="C00000"/>
          <w:sz w:val="48"/>
          <w:szCs w:val="48"/>
        </w:rPr>
        <w:t>黑龙江东方学院</w:t>
      </w:r>
    </w:p>
    <w:p w14:paraId="78B1A918" w14:textId="77777777" w:rsidR="00A773AB" w:rsidRPr="00067A8E" w:rsidRDefault="00A773AB" w:rsidP="00A773AB">
      <w:pPr>
        <w:spacing w:line="360" w:lineRule="auto"/>
        <w:jc w:val="center"/>
        <w:rPr>
          <w:rFonts w:ascii="宋体" w:hAnsi="Times New Roman" w:cs="宋体"/>
          <w:b/>
          <w:color w:val="C00000"/>
          <w:sz w:val="48"/>
          <w:szCs w:val="48"/>
        </w:rPr>
      </w:pPr>
      <w:r w:rsidRPr="00067A8E">
        <w:rPr>
          <w:rFonts w:ascii="宋体" w:hAnsi="Times New Roman" w:cs="宋体" w:hint="eastAsia"/>
          <w:b/>
          <w:color w:val="C00000"/>
          <w:sz w:val="48"/>
          <w:szCs w:val="48"/>
        </w:rPr>
        <w:t>教职工政治理论</w:t>
      </w:r>
      <w:r w:rsidRPr="00067A8E">
        <w:rPr>
          <w:rFonts w:ascii="宋体" w:hAnsi="Times New Roman" w:cs="宋体"/>
          <w:b/>
          <w:color w:val="C00000"/>
          <w:sz w:val="48"/>
          <w:szCs w:val="48"/>
        </w:rPr>
        <w:t>学习参考资料</w:t>
      </w:r>
      <w:r w:rsidRPr="00067A8E">
        <w:rPr>
          <w:rFonts w:ascii="宋体" w:hAnsi="Times New Roman" w:cs="宋体" w:hint="eastAsia"/>
          <w:b/>
          <w:color w:val="C00000"/>
          <w:sz w:val="48"/>
          <w:szCs w:val="48"/>
        </w:rPr>
        <w:t>汇编</w:t>
      </w:r>
    </w:p>
    <w:p w14:paraId="52B102B7" w14:textId="6F1454FB" w:rsidR="00A773AB" w:rsidRPr="000F2260" w:rsidRDefault="00A773AB" w:rsidP="00A773AB">
      <w:pPr>
        <w:jc w:val="center"/>
        <w:rPr>
          <w:rFonts w:ascii="黑体" w:eastAsia="黑体" w:hAnsi="宋体"/>
          <w:b/>
          <w:color w:val="000000"/>
          <w:sz w:val="28"/>
          <w:szCs w:val="28"/>
        </w:rPr>
      </w:pPr>
      <w:r w:rsidRPr="000F2260">
        <w:rPr>
          <w:rFonts w:ascii="黑体" w:eastAsia="黑体" w:hAnsi="宋体" w:hint="eastAsia"/>
          <w:b/>
          <w:color w:val="000000"/>
          <w:sz w:val="28"/>
          <w:szCs w:val="28"/>
        </w:rPr>
        <w:t>（202</w:t>
      </w:r>
      <w:r w:rsidR="00CE7C5E">
        <w:rPr>
          <w:rFonts w:ascii="黑体" w:eastAsia="黑体" w:hAnsi="宋体"/>
          <w:b/>
          <w:color w:val="000000"/>
          <w:sz w:val="28"/>
          <w:szCs w:val="28"/>
        </w:rPr>
        <w:t>3</w:t>
      </w:r>
      <w:r w:rsidRPr="000F2260">
        <w:rPr>
          <w:rFonts w:ascii="黑体" w:eastAsia="黑体" w:hAnsi="宋体" w:hint="eastAsia"/>
          <w:b/>
          <w:color w:val="000000"/>
          <w:sz w:val="28"/>
          <w:szCs w:val="28"/>
        </w:rPr>
        <w:t>年</w:t>
      </w:r>
      <w:r w:rsidRPr="000F2260">
        <w:rPr>
          <w:rFonts w:ascii="黑体" w:eastAsia="黑体" w:hAnsi="宋体"/>
          <w:b/>
          <w:color w:val="000000"/>
          <w:sz w:val="28"/>
          <w:szCs w:val="28"/>
        </w:rPr>
        <w:t>第</w:t>
      </w:r>
      <w:r w:rsidR="00A37228">
        <w:rPr>
          <w:rFonts w:ascii="黑体" w:eastAsia="黑体" w:hAnsi="宋体"/>
          <w:b/>
          <w:color w:val="000000"/>
          <w:sz w:val="28"/>
          <w:szCs w:val="28"/>
        </w:rPr>
        <w:t>2</w:t>
      </w:r>
      <w:r w:rsidRPr="000F2260">
        <w:rPr>
          <w:rFonts w:ascii="黑体" w:eastAsia="黑体" w:hAnsi="宋体" w:hint="eastAsia"/>
          <w:b/>
          <w:color w:val="000000"/>
          <w:sz w:val="28"/>
          <w:szCs w:val="28"/>
        </w:rPr>
        <w:t>期）</w:t>
      </w:r>
    </w:p>
    <w:p w14:paraId="6BC21034" w14:textId="77777777" w:rsidR="00A773AB" w:rsidRPr="000F2260" w:rsidRDefault="00A773AB" w:rsidP="00A773AB">
      <w:pPr>
        <w:spacing w:line="360" w:lineRule="auto"/>
        <w:jc w:val="center"/>
        <w:rPr>
          <w:rFonts w:ascii="宋体" w:cs="宋体"/>
          <w:b/>
          <w:color w:val="000000"/>
          <w:sz w:val="24"/>
        </w:rPr>
      </w:pPr>
    </w:p>
    <w:p w14:paraId="0EF4800C" w14:textId="6E1A2604" w:rsidR="00A773AB" w:rsidRPr="000F2260" w:rsidRDefault="00A773AB" w:rsidP="00A773AB">
      <w:pPr>
        <w:jc w:val="left"/>
        <w:rPr>
          <w:rFonts w:ascii="宋体" w:cs="宋体"/>
          <w:b/>
          <w:color w:val="000000"/>
          <w:sz w:val="24"/>
        </w:rPr>
      </w:pPr>
      <w:r w:rsidRPr="000F2260">
        <w:rPr>
          <w:rFonts w:ascii="黑体" w:eastAsia="黑体" w:hAnsi="宋体" w:hint="eastAsia"/>
          <w:color w:val="000000"/>
          <w:sz w:val="24"/>
        </w:rPr>
        <w:t xml:space="preserve">黑龙江东方学院党委宣传部编                           </w:t>
      </w:r>
      <w:r w:rsidRPr="000F2260">
        <w:rPr>
          <w:rFonts w:ascii="黑体" w:eastAsia="黑体" w:hAnsi="宋体" w:hint="eastAsia"/>
          <w:b/>
          <w:color w:val="000000"/>
          <w:sz w:val="24"/>
        </w:rPr>
        <w:t>202</w:t>
      </w:r>
      <w:r w:rsidR="004B4BFF">
        <w:rPr>
          <w:rFonts w:ascii="黑体" w:eastAsia="黑体" w:hAnsi="宋体"/>
          <w:b/>
          <w:color w:val="000000"/>
          <w:sz w:val="24"/>
        </w:rPr>
        <w:t>3</w:t>
      </w:r>
      <w:r w:rsidRPr="000F2260">
        <w:rPr>
          <w:rFonts w:ascii="黑体" w:eastAsia="黑体" w:hAnsi="宋体" w:hint="eastAsia"/>
          <w:b/>
          <w:color w:val="000000"/>
          <w:sz w:val="24"/>
        </w:rPr>
        <w:t>年</w:t>
      </w:r>
      <w:r w:rsidR="00A37228">
        <w:rPr>
          <w:rFonts w:ascii="黑体" w:eastAsia="黑体" w:hAnsi="宋体"/>
          <w:b/>
          <w:color w:val="000000"/>
          <w:sz w:val="24"/>
        </w:rPr>
        <w:t>4</w:t>
      </w:r>
      <w:r w:rsidRPr="000F2260">
        <w:rPr>
          <w:rFonts w:ascii="黑体" w:eastAsia="黑体" w:hAnsi="宋体" w:hint="eastAsia"/>
          <w:b/>
          <w:color w:val="000000"/>
          <w:sz w:val="24"/>
        </w:rPr>
        <w:t>月</w:t>
      </w:r>
      <w:r w:rsidR="00A37228">
        <w:rPr>
          <w:rFonts w:ascii="黑体" w:eastAsia="黑体" w:hAnsi="宋体"/>
          <w:b/>
          <w:color w:val="000000"/>
          <w:sz w:val="24"/>
        </w:rPr>
        <w:t>3</w:t>
      </w:r>
      <w:r w:rsidRPr="000F2260">
        <w:rPr>
          <w:rFonts w:ascii="黑体" w:eastAsia="黑体" w:hAnsi="宋体" w:hint="eastAsia"/>
          <w:b/>
          <w:color w:val="000000"/>
          <w:sz w:val="24"/>
        </w:rPr>
        <w:t>日</w:t>
      </w:r>
    </w:p>
    <w:p w14:paraId="54E1083A" w14:textId="529F1227" w:rsidR="00A773AB" w:rsidRPr="000F2260" w:rsidRDefault="00A773AB" w:rsidP="00A773AB">
      <w:pPr>
        <w:jc w:val="left"/>
        <w:rPr>
          <w:rFonts w:ascii="华文中宋" w:eastAsia="华文中宋" w:hAnsi="华文中宋"/>
          <w:color w:val="000000"/>
          <w:sz w:val="44"/>
          <w:szCs w:val="44"/>
        </w:rPr>
      </w:pPr>
      <w:r w:rsidRPr="000F2260">
        <w:rPr>
          <w:rFonts w:ascii="黑体" w:eastAsia="黑体" w:hAnsi="黑体" w:hint="eastAsia"/>
          <w:noProof/>
          <w:color w:val="000000"/>
          <w:sz w:val="28"/>
          <w:szCs w:val="28"/>
        </w:rPr>
        <mc:AlternateContent>
          <mc:Choice Requires="wps">
            <w:drawing>
              <wp:anchor distT="0" distB="0" distL="114300" distR="114300" simplePos="0" relativeHeight="251659264" behindDoc="0" locked="0" layoutInCell="1" allowOverlap="1" wp14:anchorId="29B3CC2B" wp14:editId="2EBAE2E4">
                <wp:simplePos x="0" y="0"/>
                <wp:positionH relativeFrom="column">
                  <wp:posOffset>-114300</wp:posOffset>
                </wp:positionH>
                <wp:positionV relativeFrom="paragraph">
                  <wp:posOffset>11430</wp:posOffset>
                </wp:positionV>
                <wp:extent cx="5581650" cy="0"/>
                <wp:effectExtent l="10795" t="18415" r="17780" b="1016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5612EF" id="_x0000_t32" coordsize="21600,21600" o:spt="32" o:oned="t" path="m,l21600,21600e" filled="f">
                <v:path arrowok="t" fillok="f" o:connecttype="none"/>
                <o:lock v:ext="edit" shapetype="t"/>
              </v:shapetype>
              <v:shape id="直接箭头连接符 1" o:spid="_x0000_s1026" type="#_x0000_t32" style="position:absolute;left:0;text-align:left;margin-left:-9pt;margin-top:.9pt;width:43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" strokeweight="1.5pt"/>
            </w:pict>
          </mc:Fallback>
        </mc:AlternateContent>
      </w:r>
    </w:p>
    <w:p w14:paraId="580577EE" w14:textId="77777777" w:rsidR="00A773AB" w:rsidRPr="000F2260" w:rsidRDefault="00A773AB" w:rsidP="00A773AB">
      <w:pPr>
        <w:jc w:val="center"/>
        <w:rPr>
          <w:rFonts w:ascii="华文中宋" w:eastAsia="华文中宋" w:hAnsi="华文中宋"/>
          <w:b/>
          <w:color w:val="000000"/>
          <w:sz w:val="44"/>
          <w:szCs w:val="44"/>
        </w:rPr>
      </w:pPr>
      <w:r w:rsidRPr="000F2260">
        <w:rPr>
          <w:rFonts w:ascii="华文中宋" w:eastAsia="华文中宋" w:hAnsi="华文中宋" w:hint="eastAsia"/>
          <w:b/>
          <w:color w:val="000000"/>
          <w:sz w:val="44"/>
          <w:szCs w:val="44"/>
        </w:rPr>
        <w:t>学习</w:t>
      </w:r>
      <w:r w:rsidRPr="000F2260">
        <w:rPr>
          <w:rFonts w:ascii="华文中宋" w:eastAsia="华文中宋" w:hAnsi="华文中宋"/>
          <w:b/>
          <w:color w:val="000000"/>
          <w:sz w:val="44"/>
          <w:szCs w:val="44"/>
        </w:rPr>
        <w:t>目录</w:t>
      </w:r>
    </w:p>
    <w:p w14:paraId="21F5D2F5" w14:textId="77777777" w:rsidR="00A527C5" w:rsidRPr="005E5A53" w:rsidRDefault="00A527C5" w:rsidP="00A527C5">
      <w:pPr>
        <w:tabs>
          <w:tab w:val="right" w:leader="dot" w:pos="9412"/>
        </w:tabs>
        <w:rPr>
          <w:rFonts w:ascii="宋体" w:eastAsia="宋体" w:hAnsi="宋体" w:cs="Times New Roman"/>
          <w:b/>
          <w:sz w:val="28"/>
          <w:szCs w:val="28"/>
        </w:rPr>
      </w:pPr>
      <w:bookmarkStart w:id="0" w:name="_Toc40450906"/>
      <w:bookmarkStart w:id="1" w:name="_Toc55917632"/>
      <w:bookmarkStart w:id="2" w:name="_Toc53257548"/>
      <w:bookmarkStart w:id="3" w:name="_Toc59783529"/>
      <w:r>
        <w:rPr>
          <w:rFonts w:ascii="宋体" w:eastAsia="宋体" w:hAnsi="宋体" w:cs="Times New Roman" w:hint="eastAsia"/>
          <w:b/>
          <w:sz w:val="28"/>
          <w:szCs w:val="28"/>
        </w:rPr>
        <w:t>学习贯彻学</w:t>
      </w:r>
      <w:proofErr w:type="gramStart"/>
      <w:r>
        <w:rPr>
          <w:rFonts w:ascii="宋体" w:eastAsia="宋体" w:hAnsi="宋体" w:cs="Times New Roman" w:hint="eastAsia"/>
          <w:b/>
          <w:sz w:val="28"/>
          <w:szCs w:val="28"/>
        </w:rPr>
        <w:t>习习近</w:t>
      </w:r>
      <w:proofErr w:type="gramEnd"/>
      <w:r>
        <w:rPr>
          <w:rFonts w:ascii="宋体" w:eastAsia="宋体" w:hAnsi="宋体" w:cs="Times New Roman" w:hint="eastAsia"/>
          <w:b/>
          <w:sz w:val="28"/>
          <w:szCs w:val="28"/>
        </w:rPr>
        <w:t xml:space="preserve">平新时代中国特色社会主义思想主题教育工作会议在京召开 </w:t>
      </w:r>
      <w:r>
        <w:rPr>
          <w:rFonts w:ascii="宋体" w:eastAsia="宋体" w:hAnsi="宋体" w:cs="Times New Roman"/>
          <w:b/>
          <w:sz w:val="28"/>
          <w:szCs w:val="28"/>
        </w:rPr>
        <w:t xml:space="preserve"> </w:t>
      </w:r>
      <w:r>
        <w:rPr>
          <w:rFonts w:ascii="宋体" w:eastAsia="宋体" w:hAnsi="宋体" w:cs="Times New Roman" w:hint="eastAsia"/>
          <w:b/>
          <w:sz w:val="28"/>
          <w:szCs w:val="28"/>
        </w:rPr>
        <w:t>习近平发表重要讲话</w:t>
      </w:r>
      <w:r w:rsidRPr="005E5A53">
        <w:rPr>
          <w:rFonts w:ascii="宋体" w:eastAsia="宋体" w:hAnsi="宋体" w:cs="Times New Roman"/>
          <w:b/>
          <w:sz w:val="28"/>
          <w:szCs w:val="28"/>
        </w:rPr>
        <w:tab/>
      </w:r>
      <w:r w:rsidRPr="005E5A53">
        <w:rPr>
          <w:rFonts w:ascii="宋体" w:eastAsia="宋体" w:hAnsi="宋体" w:cs="Times New Roman" w:hint="eastAsia"/>
          <w:b/>
          <w:sz w:val="28"/>
          <w:szCs w:val="28"/>
        </w:rPr>
        <w:t>2</w:t>
      </w:r>
    </w:p>
    <w:p w14:paraId="788F5B45" w14:textId="1F4DDBC6" w:rsidR="00F54EB3" w:rsidRPr="005E5A53" w:rsidRDefault="00D31884" w:rsidP="00F54EB3">
      <w:pPr>
        <w:tabs>
          <w:tab w:val="right" w:leader="dot" w:pos="9412"/>
        </w:tabs>
        <w:rPr>
          <w:rFonts w:ascii="宋体" w:eastAsia="宋体" w:hAnsi="宋体" w:cs="Times New Roman"/>
          <w:b/>
          <w:sz w:val="28"/>
          <w:szCs w:val="28"/>
        </w:rPr>
      </w:pPr>
      <w:r w:rsidRPr="00D31884">
        <w:rPr>
          <w:rFonts w:ascii="宋体" w:eastAsia="宋体" w:hAnsi="宋体" w:cs="Times New Roman" w:hint="eastAsia"/>
          <w:b/>
          <w:sz w:val="28"/>
          <w:szCs w:val="28"/>
        </w:rPr>
        <w:t>习近平在</w:t>
      </w:r>
      <w:r w:rsidR="00CA56D4">
        <w:rPr>
          <w:rFonts w:ascii="宋体" w:eastAsia="宋体" w:hAnsi="宋体" w:cs="Times New Roman" w:hint="eastAsia"/>
          <w:b/>
          <w:sz w:val="28"/>
          <w:szCs w:val="28"/>
        </w:rPr>
        <w:t>第十四届全国人民代表大会第一次会议上的</w:t>
      </w:r>
      <w:r w:rsidRPr="00D31884">
        <w:rPr>
          <w:rFonts w:ascii="宋体" w:eastAsia="宋体" w:hAnsi="宋体" w:cs="Times New Roman" w:hint="eastAsia"/>
          <w:b/>
          <w:sz w:val="28"/>
          <w:szCs w:val="28"/>
        </w:rPr>
        <w:t>讲话</w:t>
      </w:r>
      <w:r w:rsidR="00F54EB3" w:rsidRPr="005E5A53">
        <w:rPr>
          <w:rFonts w:ascii="宋体" w:eastAsia="宋体" w:hAnsi="宋体" w:cs="Times New Roman"/>
          <w:b/>
          <w:sz w:val="28"/>
          <w:szCs w:val="28"/>
        </w:rPr>
        <w:tab/>
      </w:r>
      <w:r w:rsidR="00A527C5">
        <w:rPr>
          <w:rFonts w:ascii="宋体" w:eastAsia="宋体" w:hAnsi="宋体" w:cs="Times New Roman"/>
          <w:b/>
          <w:sz w:val="28"/>
          <w:szCs w:val="28"/>
        </w:rPr>
        <w:t>8</w:t>
      </w:r>
    </w:p>
    <w:p w14:paraId="360C8F9D" w14:textId="424ACB68" w:rsidR="005E5A53" w:rsidRPr="005E5A53" w:rsidRDefault="00D31884" w:rsidP="005E5A53">
      <w:pPr>
        <w:tabs>
          <w:tab w:val="right" w:leader="dot" w:pos="9412"/>
        </w:tabs>
        <w:rPr>
          <w:rFonts w:ascii="宋体" w:eastAsia="宋体" w:hAnsi="宋体" w:cs="Times New Roman"/>
          <w:b/>
          <w:sz w:val="28"/>
          <w:szCs w:val="28"/>
        </w:rPr>
      </w:pPr>
      <w:r>
        <w:rPr>
          <w:rFonts w:ascii="宋体" w:eastAsia="宋体" w:hAnsi="宋体" w:cs="Times New Roman" w:hint="eastAsia"/>
          <w:b/>
          <w:sz w:val="28"/>
          <w:szCs w:val="28"/>
        </w:rPr>
        <w:t>政府工作报告</w:t>
      </w:r>
      <w:r w:rsidR="005E5A53" w:rsidRPr="005E5A53">
        <w:rPr>
          <w:rFonts w:ascii="宋体" w:eastAsia="宋体" w:hAnsi="宋体" w:cs="Times New Roman"/>
          <w:b/>
          <w:sz w:val="28"/>
          <w:szCs w:val="28"/>
        </w:rPr>
        <w:tab/>
      </w:r>
      <w:r w:rsidR="00A527C5">
        <w:rPr>
          <w:rFonts w:ascii="宋体" w:eastAsia="宋体" w:hAnsi="宋体" w:cs="Times New Roman"/>
          <w:b/>
          <w:sz w:val="28"/>
          <w:szCs w:val="28"/>
        </w:rPr>
        <w:t>12</w:t>
      </w:r>
    </w:p>
    <w:p w14:paraId="64D6BDA6" w14:textId="5E0BAFF6" w:rsidR="00A773AB" w:rsidRDefault="00CA56D4" w:rsidP="00A773AB">
      <w:pPr>
        <w:pStyle w:val="a9"/>
        <w:tabs>
          <w:tab w:val="clear" w:pos="8822"/>
          <w:tab w:val="right" w:leader="dot" w:pos="9412"/>
        </w:tabs>
        <w:rPr>
          <w:b/>
          <w:color w:val="000000"/>
          <w:lang w:val="zh-CN"/>
        </w:rPr>
      </w:pPr>
      <w:r w:rsidRPr="00CA56D4">
        <w:rPr>
          <w:rFonts w:hint="eastAsia"/>
          <w:b/>
        </w:rPr>
        <w:t>习近平在中共中央政治局第四次集体学习时强调 把学习贯彻新时代中国特色社会主义思想不断引向</w:t>
      </w:r>
      <w:proofErr w:type="gramStart"/>
      <w:r w:rsidRPr="00CA56D4">
        <w:rPr>
          <w:rFonts w:hint="eastAsia"/>
          <w:b/>
        </w:rPr>
        <w:t>深入</w:t>
      </w:r>
      <w:r w:rsidR="00A773AB" w:rsidRPr="000F2260">
        <w:rPr>
          <w:b/>
          <w:color w:val="000000"/>
          <w:lang w:val="zh-CN"/>
        </w:rPr>
        <w:tab/>
      </w:r>
      <w:proofErr w:type="gramEnd"/>
      <w:r w:rsidR="00A527C5">
        <w:rPr>
          <w:b/>
          <w:color w:val="000000"/>
          <w:lang w:val="zh-CN"/>
        </w:rPr>
        <w:t>43</w:t>
      </w:r>
    </w:p>
    <w:p w14:paraId="0C54E9BA" w14:textId="67F55B6B" w:rsidR="00E1530F" w:rsidRDefault="00E1530F" w:rsidP="00E1530F">
      <w:pPr>
        <w:pStyle w:val="a9"/>
        <w:tabs>
          <w:tab w:val="clear" w:pos="8822"/>
          <w:tab w:val="right" w:leader="dot" w:pos="9412"/>
        </w:tabs>
        <w:rPr>
          <w:b/>
          <w:color w:val="000000"/>
          <w:lang w:val="zh-CN"/>
        </w:rPr>
      </w:pPr>
    </w:p>
    <w:p w14:paraId="7E37023D" w14:textId="44C79C71" w:rsidR="00E1530F" w:rsidRPr="00E1530F" w:rsidRDefault="00E1530F" w:rsidP="00E1530F">
      <w:pPr>
        <w:pStyle w:val="1"/>
        <w:rPr>
          <w:lang w:val="zh-CN"/>
        </w:rPr>
      </w:pPr>
    </w:p>
    <w:p w14:paraId="0E3A50CC" w14:textId="44141322" w:rsidR="00A773AB" w:rsidRDefault="00A773AB" w:rsidP="00A773AB">
      <w:pPr>
        <w:rPr>
          <w:lang w:val="zh-CN"/>
        </w:rPr>
      </w:pPr>
    </w:p>
    <w:p w14:paraId="510E94DA" w14:textId="57761D6D" w:rsidR="00A773AB" w:rsidRPr="004252F5" w:rsidRDefault="00A773AB" w:rsidP="00A773AB">
      <w:pPr>
        <w:pStyle w:val="a9"/>
        <w:tabs>
          <w:tab w:val="clear" w:pos="8822"/>
          <w:tab w:val="right" w:leader="dot" w:pos="9412"/>
        </w:tabs>
        <w:rPr>
          <w:b/>
        </w:rPr>
      </w:pPr>
    </w:p>
    <w:p w14:paraId="7C32E393" w14:textId="77777777" w:rsidR="00C06A93" w:rsidRDefault="00A773AB" w:rsidP="003746DE">
      <w:pPr>
        <w:pStyle w:val="1"/>
        <w:rPr>
          <w:rStyle w:val="a8"/>
          <w:rFonts w:ascii="Cambria" w:hAnsi="Cambria"/>
          <w:color w:val="000000"/>
          <w:sz w:val="32"/>
          <w:szCs w:val="32"/>
        </w:rPr>
      </w:pPr>
      <w:bookmarkStart w:id="4" w:name="_Toc59804097"/>
      <w:bookmarkStart w:id="5" w:name="_Toc59804582"/>
      <w:r w:rsidRPr="000F2260">
        <w:rPr>
          <w:rStyle w:val="a8"/>
          <w:rFonts w:ascii="Cambria" w:hAnsi="Cambria"/>
          <w:color w:val="000000"/>
          <w:sz w:val="32"/>
          <w:szCs w:val="32"/>
        </w:rPr>
        <w:br w:type="page"/>
      </w:r>
    </w:p>
    <w:p w14:paraId="26B5B458" w14:textId="77777777" w:rsidR="00F83E19" w:rsidRDefault="00F54EB3" w:rsidP="00F83E19">
      <w:pPr>
        <w:pStyle w:val="1"/>
        <w:shd w:val="clear" w:color="auto" w:fill="FFFFFF"/>
        <w:spacing w:before="450" w:beforeAutospacing="0" w:after="0" w:afterAutospacing="0"/>
        <w:rPr>
          <w:rFonts w:ascii="微软雅黑" w:eastAsia="微软雅黑" w:hAnsi="微软雅黑"/>
          <w:color w:val="333333"/>
          <w:sz w:val="54"/>
          <w:szCs w:val="54"/>
        </w:rPr>
      </w:pPr>
      <w:r w:rsidRPr="00D31884">
        <w:rPr>
          <w:rFonts w:asciiTheme="majorEastAsia" w:eastAsiaTheme="majorEastAsia" w:hAnsiTheme="majorEastAsia" w:cs="黑体"/>
        </w:rPr>
        <w:lastRenderedPageBreak/>
        <w:t>材料</w:t>
      </w:r>
      <w:r w:rsidRPr="00D31884">
        <w:rPr>
          <w:rFonts w:asciiTheme="majorEastAsia" w:eastAsiaTheme="majorEastAsia" w:hAnsiTheme="majorEastAsia" w:cs="黑体" w:hint="eastAsia"/>
        </w:rPr>
        <w:t>1</w:t>
      </w:r>
      <w:r w:rsidRPr="00D31884">
        <w:rPr>
          <w:rFonts w:asciiTheme="majorEastAsia" w:eastAsiaTheme="majorEastAsia" w:hAnsiTheme="majorEastAsia" w:cs="黑体"/>
        </w:rPr>
        <w:t>.</w:t>
      </w:r>
      <w:r w:rsidR="00D31884" w:rsidRPr="00F83E19">
        <w:rPr>
          <w:rFonts w:asciiTheme="majorEastAsia" w:eastAsiaTheme="majorEastAsia" w:hAnsiTheme="majorEastAsia" w:cs="黑体" w:hint="eastAsia"/>
          <w:b w:val="0"/>
          <w:bCs w:val="0"/>
        </w:rPr>
        <w:t xml:space="preserve"> </w:t>
      </w:r>
      <w:r w:rsidR="00F83E19" w:rsidRPr="00F83E19">
        <w:rPr>
          <w:rFonts w:asciiTheme="majorEastAsia" w:eastAsiaTheme="majorEastAsia" w:hAnsiTheme="majorEastAsia" w:cs="黑体" w:hint="eastAsia"/>
          <w:b w:val="0"/>
          <w:bCs w:val="0"/>
        </w:rPr>
        <w:t>学习贯彻习近平新时代中国特色社会主义思想主题教育工作会议在京召开 习近平发表重要讲话</w:t>
      </w:r>
    </w:p>
    <w:p w14:paraId="3705FA8E" w14:textId="23D45250" w:rsidR="00F83E19" w:rsidRPr="00F83E19" w:rsidRDefault="00F83E19" w:rsidP="00D31884">
      <w:pPr>
        <w:rPr>
          <w:rFonts w:asciiTheme="majorEastAsia" w:eastAsiaTheme="majorEastAsia" w:hAnsiTheme="majorEastAsia" w:cs="黑体"/>
          <w:sz w:val="48"/>
          <w:szCs w:val="48"/>
        </w:rPr>
      </w:pPr>
    </w:p>
    <w:p w14:paraId="1EE35EF0" w14:textId="31D569B1" w:rsidR="00F83E19" w:rsidRDefault="00F83E19" w:rsidP="00F83E19">
      <w:pPr>
        <w:pStyle w:val="a7"/>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r>
        <w:rPr>
          <w:rStyle w:val="a8"/>
          <w:rFonts w:ascii="微软雅黑" w:eastAsia="微软雅黑" w:hAnsi="微软雅黑" w:hint="eastAsia"/>
          <w:color w:val="333333"/>
          <w:sz w:val="27"/>
          <w:szCs w:val="27"/>
        </w:rPr>
        <w:t>学习贯彻习近平新时代中国特色社会主义思想主题教育工作会议在京召开</w:t>
      </w:r>
      <w:r w:rsidR="00A527C5">
        <w:rPr>
          <w:rStyle w:val="a8"/>
          <w:rFonts w:ascii="微软雅黑" w:eastAsia="微软雅黑" w:hAnsi="微软雅黑" w:hint="eastAsia"/>
          <w:color w:val="333333"/>
          <w:sz w:val="27"/>
          <w:szCs w:val="27"/>
        </w:rPr>
        <w:t xml:space="preserve"> </w:t>
      </w:r>
      <w:r>
        <w:rPr>
          <w:rStyle w:val="a8"/>
          <w:rFonts w:ascii="微软雅黑" w:eastAsia="微软雅黑" w:hAnsi="微软雅黑" w:hint="eastAsia"/>
          <w:color w:val="333333"/>
          <w:sz w:val="27"/>
          <w:szCs w:val="27"/>
        </w:rPr>
        <w:t>习近平发表重要讲话强调</w:t>
      </w:r>
      <w:r w:rsidR="00A527C5">
        <w:rPr>
          <w:rStyle w:val="a8"/>
          <w:rFonts w:ascii="微软雅黑" w:eastAsia="微软雅黑" w:hAnsi="微软雅黑" w:hint="eastAsia"/>
          <w:color w:val="333333"/>
          <w:sz w:val="27"/>
          <w:szCs w:val="27"/>
        </w:rPr>
        <w:t xml:space="preserve"> </w:t>
      </w:r>
      <w:r>
        <w:rPr>
          <w:rStyle w:val="a8"/>
          <w:rFonts w:ascii="微软雅黑" w:eastAsia="微软雅黑" w:hAnsi="微软雅黑" w:hint="eastAsia"/>
          <w:color w:val="333333"/>
          <w:sz w:val="27"/>
          <w:szCs w:val="27"/>
        </w:rPr>
        <w:t>扎实抓好主题教育 为奋进新征程凝心聚力</w:t>
      </w:r>
      <w:r w:rsidR="00A527C5">
        <w:rPr>
          <w:rStyle w:val="a8"/>
          <w:rFonts w:ascii="微软雅黑" w:eastAsia="微软雅黑" w:hAnsi="微软雅黑" w:hint="eastAsia"/>
          <w:color w:val="333333"/>
          <w:sz w:val="27"/>
          <w:szCs w:val="27"/>
        </w:rPr>
        <w:t xml:space="preserve"> </w:t>
      </w:r>
      <w:r>
        <w:rPr>
          <w:rStyle w:val="a8"/>
          <w:rFonts w:ascii="微软雅黑" w:eastAsia="微软雅黑" w:hAnsi="微软雅黑" w:hint="eastAsia"/>
          <w:color w:val="333333"/>
          <w:sz w:val="27"/>
          <w:szCs w:val="27"/>
        </w:rPr>
        <w:t>李强赵乐际王沪宁丁薛祥李希韩正出席</w:t>
      </w:r>
      <w:r w:rsidR="00A527C5">
        <w:rPr>
          <w:rStyle w:val="a8"/>
          <w:rFonts w:ascii="微软雅黑" w:eastAsia="微软雅黑" w:hAnsi="微软雅黑" w:hint="eastAsia"/>
          <w:color w:val="333333"/>
          <w:sz w:val="27"/>
          <w:szCs w:val="27"/>
        </w:rPr>
        <w:t xml:space="preserve"> </w:t>
      </w:r>
      <w:r>
        <w:rPr>
          <w:rStyle w:val="a8"/>
          <w:rFonts w:ascii="微软雅黑" w:eastAsia="微软雅黑" w:hAnsi="微软雅黑" w:hint="eastAsia"/>
          <w:color w:val="333333"/>
          <w:sz w:val="27"/>
          <w:szCs w:val="27"/>
        </w:rPr>
        <w:t>蔡奇讲话</w:t>
      </w:r>
    </w:p>
    <w:p w14:paraId="02A274DE" w14:textId="77777777" w:rsidR="00F83E19" w:rsidRPr="00F83E19" w:rsidRDefault="00F83E19" w:rsidP="00F83E19">
      <w:pPr>
        <w:ind w:firstLineChars="200" w:firstLine="560"/>
        <w:rPr>
          <w:rFonts w:ascii="仿宋_GB2312" w:eastAsia="仿宋_GB2312"/>
          <w:sz w:val="28"/>
          <w:szCs w:val="28"/>
        </w:rPr>
      </w:pPr>
      <w:r w:rsidRPr="00F83E19">
        <w:rPr>
          <w:rFonts w:ascii="仿宋_GB2312" w:eastAsia="仿宋_GB2312" w:hint="eastAsia"/>
          <w:sz w:val="28"/>
          <w:szCs w:val="28"/>
        </w:rPr>
        <w:t>学习贯彻习近平新时代中国特色社会主义思想主题教育工作会议4月3日在北京召开。中共中央总书记、国家主席、中央军委主席习近平出席会议并发表重要讲话。他强调，强国建设、民族复兴的宏伟目标令人鼓舞、催人奋进，我们这一代共产党人使命光荣、责任重大。我们要以这次主题教育为契机，加强党的创新理论武装，不断提高全党马克思主义水平，不断提高党的执政能力和领导水平，为奋进新征程凝心聚力，</w:t>
      </w:r>
      <w:proofErr w:type="gramStart"/>
      <w:r w:rsidRPr="00F83E19">
        <w:rPr>
          <w:rFonts w:ascii="仿宋_GB2312" w:eastAsia="仿宋_GB2312" w:hint="eastAsia"/>
          <w:sz w:val="28"/>
          <w:szCs w:val="28"/>
        </w:rPr>
        <w:t>踔</w:t>
      </w:r>
      <w:proofErr w:type="gramEnd"/>
      <w:r w:rsidRPr="00F83E19">
        <w:rPr>
          <w:rFonts w:ascii="仿宋_GB2312" w:eastAsia="仿宋_GB2312" w:hint="eastAsia"/>
          <w:sz w:val="28"/>
          <w:szCs w:val="28"/>
        </w:rPr>
        <w:t>厉奋发、勇毅前行，为全面建设社会主义现代化国家、全面推进中华民族伟大复兴而团结奋斗。</w:t>
      </w:r>
    </w:p>
    <w:p w14:paraId="2D6A10D0" w14:textId="31B0D4D9" w:rsidR="00F83E19" w:rsidRPr="00F83E19" w:rsidRDefault="00F83E19" w:rsidP="00F83E19">
      <w:pPr>
        <w:ind w:firstLineChars="200" w:firstLine="560"/>
        <w:rPr>
          <w:rFonts w:ascii="仿宋_GB2312" w:eastAsia="仿宋_GB2312" w:hint="eastAsia"/>
          <w:sz w:val="28"/>
          <w:szCs w:val="28"/>
        </w:rPr>
      </w:pPr>
      <w:r w:rsidRPr="00F83E19">
        <w:rPr>
          <w:rFonts w:ascii="仿宋_GB2312" w:eastAsia="仿宋_GB2312" w:hint="eastAsia"/>
          <w:sz w:val="28"/>
          <w:szCs w:val="28"/>
        </w:rPr>
        <w:t>中共中央政治局常委李强、赵乐际、王沪宁、丁薛祥、李希，国家副主席韩正出席会议。中共中央政治局常委、中央学习贯彻习近平新时代中国特色社会主义思想主题教育领导小组组长蔡奇作总结讲话。</w:t>
      </w:r>
    </w:p>
    <w:p w14:paraId="5913BCD4" w14:textId="70A8AC68" w:rsidR="00F83E19" w:rsidRPr="00F83E19" w:rsidRDefault="00F83E19" w:rsidP="00F83E19">
      <w:pPr>
        <w:ind w:firstLineChars="200" w:firstLine="560"/>
        <w:rPr>
          <w:rFonts w:ascii="仿宋_GB2312" w:eastAsia="仿宋_GB2312" w:hint="eastAsia"/>
          <w:sz w:val="28"/>
          <w:szCs w:val="28"/>
        </w:rPr>
      </w:pPr>
      <w:r w:rsidRPr="00F83E19">
        <w:rPr>
          <w:rFonts w:ascii="仿宋_GB2312" w:eastAsia="仿宋_GB2312" w:hint="eastAsia"/>
          <w:sz w:val="28"/>
          <w:szCs w:val="28"/>
        </w:rPr>
        <w:t>习近平指出，以县处级以上领导干部为重点在全党深入开展学习贯彻新时代中国特色社会主义思想主题教育，是贯彻落实党的二十大精神的重大举措，对于统一全党思想、解决党内存在的突出问题、始</w:t>
      </w:r>
      <w:r w:rsidRPr="00F83E19">
        <w:rPr>
          <w:rFonts w:ascii="仿宋_GB2312" w:eastAsia="仿宋_GB2312" w:hint="eastAsia"/>
          <w:sz w:val="28"/>
          <w:szCs w:val="28"/>
        </w:rPr>
        <w:lastRenderedPageBreak/>
        <w:t>终保持党同人民群众血肉联系、推动党和国家事业发展，具有重要意义。这次主题教育，要在推动学习贯彻新时代中国特色社会主义思想</w:t>
      </w:r>
      <w:proofErr w:type="gramStart"/>
      <w:r w:rsidRPr="00F83E19">
        <w:rPr>
          <w:rFonts w:ascii="仿宋_GB2312" w:eastAsia="仿宋_GB2312" w:hint="eastAsia"/>
          <w:sz w:val="28"/>
          <w:szCs w:val="28"/>
        </w:rPr>
        <w:t>走深走实</w:t>
      </w:r>
      <w:proofErr w:type="gramEnd"/>
      <w:r w:rsidRPr="00F83E19">
        <w:rPr>
          <w:rFonts w:ascii="仿宋_GB2312" w:eastAsia="仿宋_GB2312" w:hint="eastAsia"/>
          <w:sz w:val="28"/>
          <w:szCs w:val="28"/>
        </w:rPr>
        <w:t>上下功夫，教育引导党员、干部从思想上正本清源、固本培元，不断提高政治判断力、政治领悟力、政治执行力，增强“四个意识”、坚定“四个自信”、做到“两个维护”，始终在思想上政治上行动上同党中央保持高度一致，做到心往一处想、劲往一处使，共同把党锻造成一块攻无不克、战无不胜的坚硬钢铁。要教育引导广大党员、干部学思想、见行动，树立正确的权力观、政绩观、事业观，增强责任感和使命感，不断提高推动高质量发展本领、服务群众本领、防范化解风险本领，加强斗争精神和斗争本领养成，提振锐意进取、担当有为的精气神。要教育引导各级党组织和广大党员、干部突出问题导向，查不足、找差距、明方向，接受政治体检，打扫政治灰尘，纠正行为偏差，解决思想不纯、组织不纯方面存在的突出问题，不断增强党的自我净化、自我完善、自我革新、自我提高能力，使我们党始终充满蓬勃生机和旺盛活力，始终成为中国特色社会主义事业的坚强领导核心。</w:t>
      </w:r>
    </w:p>
    <w:p w14:paraId="653FE382" w14:textId="00EFEFF4" w:rsidR="00F83E19" w:rsidRPr="00F83E19" w:rsidRDefault="00F83E19" w:rsidP="00F83E19">
      <w:pPr>
        <w:ind w:firstLineChars="200" w:firstLine="560"/>
        <w:rPr>
          <w:rFonts w:ascii="仿宋_GB2312" w:eastAsia="仿宋_GB2312" w:hint="eastAsia"/>
          <w:sz w:val="28"/>
          <w:szCs w:val="28"/>
        </w:rPr>
      </w:pPr>
      <w:r w:rsidRPr="00F83E19">
        <w:rPr>
          <w:rFonts w:ascii="仿宋_GB2312" w:eastAsia="仿宋_GB2312" w:hint="eastAsia"/>
          <w:sz w:val="28"/>
          <w:szCs w:val="28"/>
        </w:rPr>
        <w:t>习近平强调，这次主题教育要牢牢把握“学思想、强党性、重实践、建新功”的总要求。要全面学习领会新时代中国特色社会主义思想，全面系统掌握这一思想的基本观点、科学体系，把握好这一思想的世界观、方法论，坚持好、运用好贯穿其中的立场观点方法，不断增进对党的创新理论的政治认同、思想认同、理论认同、情感认同，真正把马克思主义看家本领学到手，自觉用新时代中国特色社会主义</w:t>
      </w:r>
      <w:r w:rsidRPr="00F83E19">
        <w:rPr>
          <w:rFonts w:ascii="仿宋_GB2312" w:eastAsia="仿宋_GB2312" w:hint="eastAsia"/>
          <w:sz w:val="28"/>
          <w:szCs w:val="28"/>
        </w:rPr>
        <w:lastRenderedPageBreak/>
        <w:t>思想指导各项工作。要自觉用新时代中国特色社会主义思想改造主观世界，深刻领会这一思想关于坚定理想信念、提升思想境界、加强党性锻炼等一系列要求，始终保持共产党人的政治本色。要自觉</w:t>
      </w:r>
      <w:proofErr w:type="gramStart"/>
      <w:r w:rsidRPr="00F83E19">
        <w:rPr>
          <w:rFonts w:ascii="仿宋_GB2312" w:eastAsia="仿宋_GB2312" w:hint="eastAsia"/>
          <w:sz w:val="28"/>
          <w:szCs w:val="28"/>
        </w:rPr>
        <w:t>践行</w:t>
      </w:r>
      <w:proofErr w:type="gramEnd"/>
      <w:r w:rsidRPr="00F83E19">
        <w:rPr>
          <w:rFonts w:ascii="仿宋_GB2312" w:eastAsia="仿宋_GB2312" w:hint="eastAsia"/>
          <w:sz w:val="28"/>
          <w:szCs w:val="28"/>
        </w:rPr>
        <w:t>新时代中国特色社会主义思想，用以改造客观世界、推动事业发展，用以观察时代、把握时代、引领时代，</w:t>
      </w:r>
      <w:proofErr w:type="gramStart"/>
      <w:r w:rsidRPr="00F83E19">
        <w:rPr>
          <w:rFonts w:ascii="仿宋_GB2312" w:eastAsia="仿宋_GB2312" w:hint="eastAsia"/>
          <w:sz w:val="28"/>
          <w:szCs w:val="28"/>
        </w:rPr>
        <w:t>积极识变应变</w:t>
      </w:r>
      <w:proofErr w:type="gramEnd"/>
      <w:r w:rsidRPr="00F83E19">
        <w:rPr>
          <w:rFonts w:ascii="仿宋_GB2312" w:eastAsia="仿宋_GB2312" w:hint="eastAsia"/>
          <w:sz w:val="28"/>
          <w:szCs w:val="28"/>
        </w:rPr>
        <w:t>求变，解决经济社会发展和党的建设中存在的各种矛盾问题，防范化解重大风险，推动中国式现代化取得新进展新突破。要从新时代中国特色社会主义思想中汲取奋发进取的智慧和力量，熟练掌握其中蕴含的领导方法、思想方法、工作方法，不断提高履职尽责的能力和水平，凝心聚力促发展，驰而</w:t>
      </w:r>
      <w:proofErr w:type="gramStart"/>
      <w:r w:rsidRPr="00F83E19">
        <w:rPr>
          <w:rFonts w:ascii="仿宋_GB2312" w:eastAsia="仿宋_GB2312" w:hint="eastAsia"/>
          <w:sz w:val="28"/>
          <w:szCs w:val="28"/>
        </w:rPr>
        <w:t>不息抓</w:t>
      </w:r>
      <w:proofErr w:type="gramEnd"/>
      <w:r w:rsidRPr="00F83E19">
        <w:rPr>
          <w:rFonts w:ascii="仿宋_GB2312" w:eastAsia="仿宋_GB2312" w:hint="eastAsia"/>
          <w:sz w:val="28"/>
          <w:szCs w:val="28"/>
        </w:rPr>
        <w:t>落实，立足岗位作贡献，努力创造经得起历史和人民检验的实绩。</w:t>
      </w:r>
    </w:p>
    <w:p w14:paraId="5F07F1E7" w14:textId="7AC56403" w:rsidR="00F83E19" w:rsidRPr="00F83E19" w:rsidRDefault="00F83E19" w:rsidP="00F83E19">
      <w:pPr>
        <w:ind w:firstLineChars="200" w:firstLine="560"/>
        <w:rPr>
          <w:rFonts w:ascii="仿宋_GB2312" w:eastAsia="仿宋_GB2312" w:hint="eastAsia"/>
          <w:sz w:val="28"/>
          <w:szCs w:val="28"/>
        </w:rPr>
      </w:pPr>
      <w:r w:rsidRPr="00F83E19">
        <w:rPr>
          <w:rFonts w:ascii="仿宋_GB2312" w:eastAsia="仿宋_GB2312" w:hint="eastAsia"/>
          <w:sz w:val="28"/>
          <w:szCs w:val="28"/>
        </w:rPr>
        <w:t>习近平指出，开展这次主题教育，根本任务是坚持</w:t>
      </w:r>
      <w:proofErr w:type="gramStart"/>
      <w:r w:rsidRPr="00F83E19">
        <w:rPr>
          <w:rFonts w:ascii="仿宋_GB2312" w:eastAsia="仿宋_GB2312" w:hint="eastAsia"/>
          <w:sz w:val="28"/>
          <w:szCs w:val="28"/>
        </w:rPr>
        <w:t>学思用贯通</w:t>
      </w:r>
      <w:proofErr w:type="gramEnd"/>
      <w:r w:rsidRPr="00F83E19">
        <w:rPr>
          <w:rFonts w:ascii="仿宋_GB2312" w:eastAsia="仿宋_GB2312" w:hint="eastAsia"/>
          <w:sz w:val="28"/>
          <w:szCs w:val="28"/>
        </w:rPr>
        <w:t>、</w:t>
      </w:r>
      <w:proofErr w:type="gramStart"/>
      <w:r w:rsidRPr="00F83E19">
        <w:rPr>
          <w:rFonts w:ascii="仿宋_GB2312" w:eastAsia="仿宋_GB2312" w:hint="eastAsia"/>
          <w:sz w:val="28"/>
          <w:szCs w:val="28"/>
        </w:rPr>
        <w:t>知信行</w:t>
      </w:r>
      <w:proofErr w:type="gramEnd"/>
      <w:r w:rsidRPr="00F83E19">
        <w:rPr>
          <w:rFonts w:ascii="仿宋_GB2312" w:eastAsia="仿宋_GB2312" w:hint="eastAsia"/>
          <w:sz w:val="28"/>
          <w:szCs w:val="28"/>
        </w:rPr>
        <w:t>统一，把新时代中国特色社会主义思想转化为坚定理想、锤炼党性和指导实践、推动工作的强大力量，使全党始终保持统一的思想、坚定的意志、协调的行动、强大的战斗力，努力在以</w:t>
      </w:r>
      <w:proofErr w:type="gramStart"/>
      <w:r w:rsidRPr="00F83E19">
        <w:rPr>
          <w:rFonts w:ascii="仿宋_GB2312" w:eastAsia="仿宋_GB2312" w:hint="eastAsia"/>
          <w:sz w:val="28"/>
          <w:szCs w:val="28"/>
        </w:rPr>
        <w:t>学铸魂</w:t>
      </w:r>
      <w:proofErr w:type="gramEnd"/>
      <w:r w:rsidRPr="00F83E19">
        <w:rPr>
          <w:rFonts w:ascii="仿宋_GB2312" w:eastAsia="仿宋_GB2312" w:hint="eastAsia"/>
          <w:sz w:val="28"/>
          <w:szCs w:val="28"/>
        </w:rPr>
        <w:t>、以学增智、以学正风、以学促干方面取得实实在在的成效。</w:t>
      </w:r>
      <w:proofErr w:type="gramStart"/>
      <w:r w:rsidRPr="00F83E19">
        <w:rPr>
          <w:rFonts w:ascii="仿宋_GB2312" w:eastAsia="仿宋_GB2312" w:hint="eastAsia"/>
          <w:sz w:val="28"/>
          <w:szCs w:val="28"/>
        </w:rPr>
        <w:t>要凝心铸魂</w:t>
      </w:r>
      <w:proofErr w:type="gramEnd"/>
      <w:r w:rsidRPr="00F83E19">
        <w:rPr>
          <w:rFonts w:ascii="仿宋_GB2312" w:eastAsia="仿宋_GB2312" w:hint="eastAsia"/>
          <w:sz w:val="28"/>
          <w:szCs w:val="28"/>
        </w:rPr>
        <w:t>筑牢根本，教育引导广大党员、干部经受思想淬炼、精神洗礼，坚定对马克思主义的信仰、对中国特色社会主义的信念、对实现中华民族伟大复兴中国梦的信心，弘扬伟大建党精神，务必不忘初心、牢记使命，务必谦虚谨慎、艰苦奋斗，务必敢于斗争、善于斗争，筑牢信仰之基、补足精神之钙、把稳思想之舵。要锤炼品格强化忠诚，教育引导广大党员、干部锤炼政治品格，以党的旗帜为旗帜、以党的意志为意志、</w:t>
      </w:r>
      <w:r w:rsidRPr="00F83E19">
        <w:rPr>
          <w:rFonts w:ascii="仿宋_GB2312" w:eastAsia="仿宋_GB2312" w:hint="eastAsia"/>
          <w:sz w:val="28"/>
          <w:szCs w:val="28"/>
        </w:rPr>
        <w:lastRenderedPageBreak/>
        <w:t>以党的使命为使命，始终忠诚于党、忠诚于人民、忠诚于马克思主义，真心爱党、时刻忧党、坚定护党、全力兴党。要实干担当促进发展，教育引导广大党员、干部胸怀“国之大者”，紧紧围绕新时代新</w:t>
      </w:r>
      <w:proofErr w:type="gramStart"/>
      <w:r w:rsidRPr="00F83E19">
        <w:rPr>
          <w:rFonts w:ascii="仿宋_GB2312" w:eastAsia="仿宋_GB2312" w:hint="eastAsia"/>
          <w:sz w:val="28"/>
          <w:szCs w:val="28"/>
        </w:rPr>
        <w:t>征程党</w:t>
      </w:r>
      <w:proofErr w:type="gramEnd"/>
      <w:r w:rsidRPr="00F83E19">
        <w:rPr>
          <w:rFonts w:ascii="仿宋_GB2312" w:eastAsia="仿宋_GB2312" w:hint="eastAsia"/>
          <w:sz w:val="28"/>
          <w:szCs w:val="28"/>
        </w:rPr>
        <w:t>的中心任务，真抓实干、务求实效，聚焦问题、知难而进，以时时放心不下的责任感、积极担当作为的精气神为党和</w:t>
      </w:r>
      <w:proofErr w:type="gramStart"/>
      <w:r w:rsidRPr="00F83E19">
        <w:rPr>
          <w:rFonts w:ascii="仿宋_GB2312" w:eastAsia="仿宋_GB2312" w:hint="eastAsia"/>
          <w:sz w:val="28"/>
          <w:szCs w:val="28"/>
        </w:rPr>
        <w:t>人民履好职</w:t>
      </w:r>
      <w:proofErr w:type="gramEnd"/>
      <w:r w:rsidRPr="00F83E19">
        <w:rPr>
          <w:rFonts w:ascii="仿宋_GB2312" w:eastAsia="仿宋_GB2312" w:hint="eastAsia"/>
          <w:sz w:val="28"/>
          <w:szCs w:val="28"/>
        </w:rPr>
        <w:t>、尽好责，以新气象新作为推动高质量发展取得新成效，依靠顽强斗争打开事业发展新天地。要</w:t>
      </w:r>
      <w:proofErr w:type="gramStart"/>
      <w:r w:rsidRPr="00F83E19">
        <w:rPr>
          <w:rFonts w:ascii="仿宋_GB2312" w:eastAsia="仿宋_GB2312" w:hint="eastAsia"/>
          <w:sz w:val="28"/>
          <w:szCs w:val="28"/>
        </w:rPr>
        <w:t>践行</w:t>
      </w:r>
      <w:proofErr w:type="gramEnd"/>
      <w:r w:rsidRPr="00F83E19">
        <w:rPr>
          <w:rFonts w:ascii="仿宋_GB2312" w:eastAsia="仿宋_GB2312" w:hint="eastAsia"/>
          <w:sz w:val="28"/>
          <w:szCs w:val="28"/>
        </w:rPr>
        <w:t>宗旨为民造福，教育引导广大党员、干部牢固树立以人民为中心的发展思想，坚持一切为了人民、一切依靠人民，自觉问计于民、问需于民，始终同人民同呼吸、共命运、心连心，着力解决人民群众</w:t>
      </w:r>
      <w:proofErr w:type="gramStart"/>
      <w:r w:rsidRPr="00F83E19">
        <w:rPr>
          <w:rFonts w:ascii="仿宋_GB2312" w:eastAsia="仿宋_GB2312" w:hint="eastAsia"/>
          <w:sz w:val="28"/>
          <w:szCs w:val="28"/>
        </w:rPr>
        <w:t>急难愁盼问题</w:t>
      </w:r>
      <w:proofErr w:type="gramEnd"/>
      <w:r w:rsidRPr="00F83E19">
        <w:rPr>
          <w:rFonts w:ascii="仿宋_GB2312" w:eastAsia="仿宋_GB2312" w:hint="eastAsia"/>
          <w:sz w:val="28"/>
          <w:szCs w:val="28"/>
        </w:rPr>
        <w:t>，把惠民生、暖民心、顺民意的工作做到群众心坎上，增强人民群众获得感、幸福感、安全感。要廉洁奉公树立新风，教育引导广大党员、干部增强纪律意识、规矩意识，持续纠治“四风”，把纠治形式主义、官僚主义摆在更加突出的位置，做到公正用权、依法用权、为民用权、廉洁用权，推动形成清清爽爽的同志关系、规规矩矩的上下级关系、</w:t>
      </w:r>
      <w:proofErr w:type="gramStart"/>
      <w:r w:rsidRPr="00F83E19">
        <w:rPr>
          <w:rFonts w:ascii="仿宋_GB2312" w:eastAsia="仿宋_GB2312" w:hint="eastAsia"/>
          <w:sz w:val="28"/>
          <w:szCs w:val="28"/>
        </w:rPr>
        <w:t>亲清统一</w:t>
      </w:r>
      <w:proofErr w:type="gramEnd"/>
      <w:r w:rsidRPr="00F83E19">
        <w:rPr>
          <w:rFonts w:ascii="仿宋_GB2312" w:eastAsia="仿宋_GB2312" w:hint="eastAsia"/>
          <w:sz w:val="28"/>
          <w:szCs w:val="28"/>
        </w:rPr>
        <w:t>的新型政商关系，当好良好政治生态和社会风气的引领者、营造者、维护者。</w:t>
      </w:r>
    </w:p>
    <w:p w14:paraId="4C23A526" w14:textId="77777777" w:rsidR="00F83E19" w:rsidRPr="00F83E19" w:rsidRDefault="00F83E19" w:rsidP="00F83E19">
      <w:pPr>
        <w:ind w:firstLineChars="200" w:firstLine="560"/>
        <w:rPr>
          <w:rFonts w:ascii="仿宋_GB2312" w:eastAsia="仿宋_GB2312"/>
          <w:sz w:val="28"/>
          <w:szCs w:val="28"/>
        </w:rPr>
      </w:pPr>
      <w:r w:rsidRPr="00F83E19">
        <w:rPr>
          <w:rFonts w:ascii="仿宋_GB2312" w:eastAsia="仿宋_GB2312" w:hint="eastAsia"/>
          <w:sz w:val="28"/>
          <w:szCs w:val="28"/>
        </w:rPr>
        <w:t>习近平强调，这次主题教育不划阶段、不分环节，要把理论学习、调查研究、推动发展、检视整改贯通起来，有机融合、一体推进。坚持读原著学原文悟原理，坚持多思多想、学深悟透，全面学习领会新时代中国特色社会主义思想的科学体系、精髓要义、实践要求，做到整体把握、融会贯通。按照党中央关于在全党大兴调查研究的工作方案，组织广大党员、干部特别是各级领导干部扑下身子、沉到一线，</w:t>
      </w:r>
      <w:r w:rsidRPr="00F83E19">
        <w:rPr>
          <w:rFonts w:ascii="仿宋_GB2312" w:eastAsia="仿宋_GB2312" w:hint="eastAsia"/>
          <w:sz w:val="28"/>
          <w:szCs w:val="28"/>
        </w:rPr>
        <w:lastRenderedPageBreak/>
        <w:t>深入农村、社区、企业、医院、学校、“两新”组织等基层单位，把脉问诊、解剖麻雀，进行问题梳理、难题排查，运用党的创新理论研究新情况、解决新问题。紧紧围绕高质量发展这个全面建设社会主义现代化国家的首要任务，以强化理论学习指导发展实践，以深化调查研究推动解决发展难题，把学习和调研落实到完成党的二十大部署的各项任务中去，以推动高质量发展的新成效检验主题教育成果。坚持边学习、边对照、边检视、边整改，把问题整改贯穿主题教育始终，让人民群众切实感受到解决问题的实际成效。中央和国家机关要在主题教育中抓好机关和系统内干部队伍教育整顿。</w:t>
      </w:r>
    </w:p>
    <w:p w14:paraId="0E837E25" w14:textId="2782250D" w:rsidR="00F83E19" w:rsidRPr="00F83E19" w:rsidRDefault="00F83E19" w:rsidP="00F83E19">
      <w:pPr>
        <w:ind w:firstLineChars="200" w:firstLine="560"/>
        <w:rPr>
          <w:rFonts w:ascii="仿宋_GB2312" w:eastAsia="仿宋_GB2312" w:hint="eastAsia"/>
          <w:sz w:val="28"/>
          <w:szCs w:val="28"/>
        </w:rPr>
      </w:pPr>
      <w:r w:rsidRPr="00F83E19">
        <w:rPr>
          <w:rFonts w:ascii="仿宋_GB2312" w:eastAsia="仿宋_GB2312" w:hint="eastAsia"/>
          <w:sz w:val="28"/>
          <w:szCs w:val="28"/>
        </w:rPr>
        <w:t>习近平指出，这次主题教育是一件事关全局的大事，时间紧、任务重、要求高。各级党委（党组）要扛起主体责任，把主题教育谋划好、组织好、落实好。党委（党组）主要负责同志要切实履行第一责任人职责，亲自谋划、靠前指挥、督促指导。中央派出指导组，对主题教育开展情况进行督促指导。省区市党委和行业系统主管部门党组（党委）派出巡回指导组，加强对所属地区、部门和单位的督促指导。各地区各部门各单位要坚持围绕中心、服务大局，把开展主题教育同贯彻落实党中央各项决策部署结合起来，同推动本地区本部门本单位的中心工作结合起来，做到两手抓、两促进，推动党员、干部将焕发出来的学习、工作热情转化为攻坚克难、干事创业的强大动力。</w:t>
      </w:r>
    </w:p>
    <w:p w14:paraId="658B1506" w14:textId="54E65608" w:rsidR="00F83E19" w:rsidRPr="00F83E19" w:rsidRDefault="00F83E19" w:rsidP="00F83E19">
      <w:pPr>
        <w:ind w:firstLineChars="200" w:firstLine="560"/>
        <w:rPr>
          <w:rFonts w:ascii="仿宋_GB2312" w:eastAsia="仿宋_GB2312" w:hint="eastAsia"/>
          <w:sz w:val="28"/>
          <w:szCs w:val="28"/>
        </w:rPr>
      </w:pPr>
      <w:r w:rsidRPr="00F83E19">
        <w:rPr>
          <w:rFonts w:ascii="仿宋_GB2312" w:eastAsia="仿宋_GB2312" w:hint="eastAsia"/>
          <w:sz w:val="28"/>
          <w:szCs w:val="28"/>
        </w:rPr>
        <w:t>蔡奇在总结讲话中表示，习近平总书记的重要讲话从新时代新</w:t>
      </w:r>
      <w:proofErr w:type="gramStart"/>
      <w:r w:rsidRPr="00F83E19">
        <w:rPr>
          <w:rFonts w:ascii="仿宋_GB2312" w:eastAsia="仿宋_GB2312" w:hint="eastAsia"/>
          <w:sz w:val="28"/>
          <w:szCs w:val="28"/>
        </w:rPr>
        <w:t>征程党</w:t>
      </w:r>
      <w:proofErr w:type="gramEnd"/>
      <w:r w:rsidRPr="00F83E19">
        <w:rPr>
          <w:rFonts w:ascii="仿宋_GB2312" w:eastAsia="仿宋_GB2312" w:hint="eastAsia"/>
          <w:sz w:val="28"/>
          <w:szCs w:val="28"/>
        </w:rPr>
        <w:t>和国家事业发展全局的战略高度，深刻阐述开展主题教育的重大意义和目标要求，对主题教育各项工作</w:t>
      </w:r>
      <w:proofErr w:type="gramStart"/>
      <w:r w:rsidRPr="00F83E19">
        <w:rPr>
          <w:rFonts w:ascii="仿宋_GB2312" w:eastAsia="仿宋_GB2312" w:hint="eastAsia"/>
          <w:sz w:val="28"/>
          <w:szCs w:val="28"/>
        </w:rPr>
        <w:t>作出</w:t>
      </w:r>
      <w:proofErr w:type="gramEnd"/>
      <w:r w:rsidRPr="00F83E19">
        <w:rPr>
          <w:rFonts w:ascii="仿宋_GB2312" w:eastAsia="仿宋_GB2312" w:hint="eastAsia"/>
          <w:sz w:val="28"/>
          <w:szCs w:val="28"/>
        </w:rPr>
        <w:t>全面部署，为全党开展主</w:t>
      </w:r>
      <w:r w:rsidRPr="00F83E19">
        <w:rPr>
          <w:rFonts w:ascii="仿宋_GB2312" w:eastAsia="仿宋_GB2312" w:hint="eastAsia"/>
          <w:sz w:val="28"/>
          <w:szCs w:val="28"/>
        </w:rPr>
        <w:lastRenderedPageBreak/>
        <w:t>题教育提供了根本遵循，是一篇马克思主义纲领性文献。全党同志要认真学习领会，不折不扣抓好贯彻落实。要全面加强理论武装，坚持不懈用习近平新时代中国特色社会主义思想凝</w:t>
      </w:r>
      <w:proofErr w:type="gramStart"/>
      <w:r w:rsidRPr="00F83E19">
        <w:rPr>
          <w:rFonts w:ascii="仿宋_GB2312" w:eastAsia="仿宋_GB2312" w:hint="eastAsia"/>
          <w:sz w:val="28"/>
          <w:szCs w:val="28"/>
        </w:rPr>
        <w:t>心铸魂</w:t>
      </w:r>
      <w:proofErr w:type="gramEnd"/>
      <w:r w:rsidRPr="00F83E19">
        <w:rPr>
          <w:rFonts w:ascii="仿宋_GB2312" w:eastAsia="仿宋_GB2312" w:hint="eastAsia"/>
          <w:sz w:val="28"/>
          <w:szCs w:val="28"/>
        </w:rPr>
        <w:t>，教育引导广大党员、干部更加深刻领悟“两个确立”的决定性意义，增强“四个意识”、坚定“四个自信”、做到“两个维护”。要大兴调查研究之风，运用党的创新理论研究新情况、解决新问题、总结新经验。要把问题整改贯穿主题教育始终，奔着问题去、带着问题学、对着问题改。要扑下身子真抓实干，推动高质量发展取得新成效。要走好新时代党的群众路线，坚持开门搞教育，解决群众</w:t>
      </w:r>
      <w:proofErr w:type="gramStart"/>
      <w:r w:rsidRPr="00F83E19">
        <w:rPr>
          <w:rFonts w:ascii="仿宋_GB2312" w:eastAsia="仿宋_GB2312" w:hint="eastAsia"/>
          <w:sz w:val="28"/>
          <w:szCs w:val="28"/>
        </w:rPr>
        <w:t>急难愁盼问题</w:t>
      </w:r>
      <w:proofErr w:type="gramEnd"/>
      <w:r w:rsidRPr="00F83E19">
        <w:rPr>
          <w:rFonts w:ascii="仿宋_GB2312" w:eastAsia="仿宋_GB2312" w:hint="eastAsia"/>
          <w:sz w:val="28"/>
          <w:szCs w:val="28"/>
        </w:rPr>
        <w:t>，着力让群众得实惠。要压实压紧领导责任，加强督促指导，圆满完成主题教育各项任务。</w:t>
      </w:r>
    </w:p>
    <w:p w14:paraId="23B2813D" w14:textId="66D62260" w:rsidR="00F83E19" w:rsidRPr="00F83E19" w:rsidRDefault="00F83E19" w:rsidP="00F83E19">
      <w:pPr>
        <w:ind w:firstLineChars="200" w:firstLine="560"/>
        <w:rPr>
          <w:rFonts w:ascii="仿宋_GB2312" w:eastAsia="仿宋_GB2312" w:hint="eastAsia"/>
          <w:sz w:val="28"/>
          <w:szCs w:val="28"/>
        </w:rPr>
      </w:pPr>
      <w:r w:rsidRPr="00F83E19">
        <w:rPr>
          <w:rFonts w:ascii="仿宋_GB2312" w:eastAsia="仿宋_GB2312" w:hint="eastAsia"/>
          <w:sz w:val="28"/>
          <w:szCs w:val="28"/>
        </w:rPr>
        <w:t>中共中央政治局委员、中央书记处书记，全国人大常委会党员副委员长，国务委员，最高人民法院院长，最高人民检察院检察长，全国政协党员副主席，以及中央军委委员出席会议。</w:t>
      </w:r>
    </w:p>
    <w:p w14:paraId="1214D6E2" w14:textId="54D8634E" w:rsidR="00F83E19" w:rsidRPr="00F83E19" w:rsidRDefault="00F83E19" w:rsidP="00F83E19">
      <w:pPr>
        <w:ind w:firstLineChars="200" w:firstLine="560"/>
        <w:rPr>
          <w:rFonts w:ascii="仿宋_GB2312" w:eastAsia="仿宋_GB2312" w:hint="eastAsia"/>
          <w:sz w:val="28"/>
          <w:szCs w:val="28"/>
        </w:rPr>
      </w:pPr>
      <w:r w:rsidRPr="00F83E19">
        <w:rPr>
          <w:rFonts w:ascii="仿宋_GB2312" w:eastAsia="仿宋_GB2312" w:hint="eastAsia"/>
          <w:sz w:val="28"/>
          <w:szCs w:val="28"/>
        </w:rPr>
        <w:t>会议以电视电话会议形式召开，中央学习贯彻习近平新时代中国特色社会主义思想主题教育领导小组成员，各省区市和副省级城市、新疆生产建设兵团领导班子成员，中央和国家机关各部门、各人民团体，中央管理的金融机构、部分企业、高校，军队有关单位主要负责同志，主题教育中央指导组各组组长、副组长等参加会议。</w:t>
      </w:r>
    </w:p>
    <w:p w14:paraId="398C4E26" w14:textId="569EEBE8" w:rsidR="00F83E19" w:rsidRPr="00F83E19" w:rsidRDefault="00F83E19">
      <w:pPr>
        <w:widowControl/>
        <w:jc w:val="left"/>
        <w:rPr>
          <w:rFonts w:asciiTheme="majorEastAsia" w:eastAsiaTheme="majorEastAsia" w:hAnsiTheme="majorEastAsia" w:cs="黑体"/>
          <w:sz w:val="48"/>
          <w:szCs w:val="48"/>
        </w:rPr>
      </w:pPr>
    </w:p>
    <w:p w14:paraId="3BF43372" w14:textId="77777777" w:rsidR="00F83E19" w:rsidRDefault="00F83E19">
      <w:pPr>
        <w:widowControl/>
        <w:jc w:val="left"/>
        <w:rPr>
          <w:rFonts w:asciiTheme="majorEastAsia" w:eastAsiaTheme="majorEastAsia" w:hAnsiTheme="majorEastAsia" w:cs="黑体"/>
          <w:sz w:val="48"/>
          <w:szCs w:val="48"/>
        </w:rPr>
      </w:pPr>
      <w:r>
        <w:rPr>
          <w:rFonts w:asciiTheme="majorEastAsia" w:eastAsiaTheme="majorEastAsia" w:hAnsiTheme="majorEastAsia" w:cs="黑体"/>
          <w:sz w:val="48"/>
          <w:szCs w:val="48"/>
        </w:rPr>
        <w:br w:type="page"/>
      </w:r>
    </w:p>
    <w:p w14:paraId="00B89279" w14:textId="29CD16E6" w:rsidR="00D31884" w:rsidRPr="00D31884" w:rsidRDefault="00F83E19" w:rsidP="00D31884">
      <w:pPr>
        <w:rPr>
          <w:rFonts w:asciiTheme="majorEastAsia" w:eastAsiaTheme="majorEastAsia" w:hAnsiTheme="majorEastAsia" w:cs="黑体"/>
          <w:sz w:val="48"/>
          <w:szCs w:val="48"/>
        </w:rPr>
      </w:pPr>
      <w:r>
        <w:rPr>
          <w:rFonts w:asciiTheme="majorEastAsia" w:eastAsiaTheme="majorEastAsia" w:hAnsiTheme="majorEastAsia" w:cs="黑体" w:hint="eastAsia"/>
          <w:sz w:val="48"/>
          <w:szCs w:val="48"/>
        </w:rPr>
        <w:lastRenderedPageBreak/>
        <w:t>材料2</w:t>
      </w:r>
      <w:r>
        <w:rPr>
          <w:rFonts w:asciiTheme="majorEastAsia" w:eastAsiaTheme="majorEastAsia" w:hAnsiTheme="majorEastAsia" w:cs="黑体"/>
          <w:sz w:val="48"/>
          <w:szCs w:val="48"/>
        </w:rPr>
        <w:t>.</w:t>
      </w:r>
      <w:r w:rsidR="00CA56D4" w:rsidRPr="00CA56D4">
        <w:rPr>
          <w:rFonts w:asciiTheme="majorEastAsia" w:eastAsiaTheme="majorEastAsia" w:hAnsiTheme="majorEastAsia" w:cs="黑体" w:hint="eastAsia"/>
          <w:sz w:val="48"/>
          <w:szCs w:val="48"/>
        </w:rPr>
        <w:t>习近平在第十四届全国人民代表大会第一次会议上的讲话</w:t>
      </w:r>
    </w:p>
    <w:p w14:paraId="406C8295" w14:textId="3F96C869" w:rsidR="00D31884" w:rsidRDefault="00D31884" w:rsidP="00D31884">
      <w:pPr>
        <w:jc w:val="center"/>
        <w:rPr>
          <w:rFonts w:ascii="仿宋_GB2312" w:eastAsia="仿宋_GB2312"/>
          <w:sz w:val="28"/>
          <w:szCs w:val="28"/>
        </w:rPr>
      </w:pPr>
    </w:p>
    <w:p w14:paraId="29B48E4F" w14:textId="77777777" w:rsidR="00CA56D4" w:rsidRPr="00CA56D4" w:rsidRDefault="00CA56D4" w:rsidP="00CA56D4">
      <w:pPr>
        <w:ind w:firstLineChars="200" w:firstLine="560"/>
        <w:rPr>
          <w:rFonts w:ascii="仿宋_GB2312" w:eastAsia="仿宋_GB2312"/>
          <w:sz w:val="28"/>
          <w:szCs w:val="28"/>
        </w:rPr>
      </w:pPr>
      <w:r w:rsidRPr="00CA56D4">
        <w:rPr>
          <w:rFonts w:ascii="仿宋_GB2312" w:eastAsia="仿宋_GB2312" w:hint="eastAsia"/>
          <w:sz w:val="28"/>
          <w:szCs w:val="28"/>
        </w:rPr>
        <w:t>各位代表：</w:t>
      </w:r>
    </w:p>
    <w:p w14:paraId="0EC42413" w14:textId="77777777" w:rsidR="00CA56D4" w:rsidRPr="00CA56D4" w:rsidRDefault="00CA56D4" w:rsidP="00CA56D4">
      <w:pPr>
        <w:ind w:firstLineChars="200" w:firstLine="560"/>
        <w:rPr>
          <w:rFonts w:ascii="仿宋_GB2312" w:eastAsia="仿宋_GB2312"/>
          <w:sz w:val="28"/>
          <w:szCs w:val="28"/>
        </w:rPr>
      </w:pPr>
      <w:r w:rsidRPr="00CA56D4">
        <w:rPr>
          <w:rFonts w:ascii="仿宋_GB2312" w:eastAsia="仿宋_GB2312" w:hint="eastAsia"/>
          <w:sz w:val="28"/>
          <w:szCs w:val="28"/>
        </w:rPr>
        <w:t>这次大会选举我继续担任中华人民共和国主席，我对各位代表和全国各族人民的信任，表示衷心感谢！</w:t>
      </w:r>
    </w:p>
    <w:p w14:paraId="15A8A94C" w14:textId="77777777" w:rsidR="00CA56D4" w:rsidRPr="00CA56D4" w:rsidRDefault="00CA56D4" w:rsidP="00CA56D4">
      <w:pPr>
        <w:ind w:firstLineChars="200" w:firstLine="560"/>
        <w:rPr>
          <w:rFonts w:ascii="仿宋_GB2312" w:eastAsia="仿宋_GB2312"/>
          <w:sz w:val="28"/>
          <w:szCs w:val="28"/>
        </w:rPr>
      </w:pPr>
      <w:r w:rsidRPr="00CA56D4">
        <w:rPr>
          <w:rFonts w:ascii="仿宋_GB2312" w:eastAsia="仿宋_GB2312" w:hint="eastAsia"/>
          <w:sz w:val="28"/>
          <w:szCs w:val="28"/>
        </w:rPr>
        <w:t>这是我第三次担任国家主席这一崇高职务。人民的信任，是我前进的最大动力，也是我肩上沉甸甸的责任。我将忠实履行宪法赋予的职责，以国家需要为使命，以人民利益为准绳，恪尽职守，竭诚奉献，绝不辜负各位代表和全国各族人民的重托！</w:t>
      </w:r>
    </w:p>
    <w:p w14:paraId="02738B86" w14:textId="77777777" w:rsidR="00CA56D4" w:rsidRPr="00CA56D4" w:rsidRDefault="00CA56D4" w:rsidP="00CA56D4">
      <w:pPr>
        <w:ind w:firstLineChars="200" w:firstLine="560"/>
        <w:rPr>
          <w:rFonts w:ascii="仿宋_GB2312" w:eastAsia="仿宋_GB2312"/>
          <w:sz w:val="28"/>
          <w:szCs w:val="28"/>
        </w:rPr>
      </w:pPr>
      <w:r w:rsidRPr="00CA56D4">
        <w:rPr>
          <w:rFonts w:ascii="仿宋_GB2312" w:eastAsia="仿宋_GB2312" w:hint="eastAsia"/>
          <w:sz w:val="28"/>
          <w:szCs w:val="28"/>
        </w:rPr>
        <w:t>各位代表！</w:t>
      </w:r>
    </w:p>
    <w:p w14:paraId="25BC4F06" w14:textId="77777777" w:rsidR="00CA56D4" w:rsidRPr="00CA56D4" w:rsidRDefault="00CA56D4" w:rsidP="00CA56D4">
      <w:pPr>
        <w:ind w:firstLineChars="200" w:firstLine="560"/>
        <w:rPr>
          <w:rFonts w:ascii="仿宋_GB2312" w:eastAsia="仿宋_GB2312"/>
          <w:sz w:val="28"/>
          <w:szCs w:val="28"/>
        </w:rPr>
      </w:pPr>
      <w:r w:rsidRPr="00CA56D4">
        <w:rPr>
          <w:rFonts w:ascii="仿宋_GB2312" w:eastAsia="仿宋_GB2312" w:hint="eastAsia"/>
          <w:sz w:val="28"/>
          <w:szCs w:val="28"/>
        </w:rPr>
        <w:t>具有五千多年文明史的中华民族，在历史上创造了无数辉煌，也经历过许多磨难。近代以后，中国逐步成为半殖民地半封建社会，饱受列强欺凌、四分五裂、战乱频繁、生灵涂炭之苦。中国共产党成立之后，紧紧团结带领全国各族人民，经过百年奋斗，洗雪民族耻辱，中国人民成为自己命运的主人，中华民族迎来了从站起来、富起来到强起来的伟大飞跃，中华民族伟大复兴进入了不可逆转的历史进程。</w:t>
      </w:r>
    </w:p>
    <w:p w14:paraId="44306DA0" w14:textId="77777777" w:rsidR="00CA56D4" w:rsidRPr="00CA56D4" w:rsidRDefault="00CA56D4" w:rsidP="00CA56D4">
      <w:pPr>
        <w:ind w:firstLineChars="200" w:firstLine="560"/>
        <w:rPr>
          <w:rFonts w:ascii="仿宋_GB2312" w:eastAsia="仿宋_GB2312"/>
          <w:sz w:val="28"/>
          <w:szCs w:val="28"/>
        </w:rPr>
      </w:pPr>
      <w:r w:rsidRPr="00CA56D4">
        <w:rPr>
          <w:rFonts w:ascii="仿宋_GB2312" w:eastAsia="仿宋_GB2312" w:hint="eastAsia"/>
          <w:sz w:val="28"/>
          <w:szCs w:val="28"/>
        </w:rPr>
        <w:t>从现在起到本世纪中叶，全面建成社会主义现代化强国、全面推进中华民族伟大复兴，是全党全国人民的中心任务。强国建设、民族复兴的接力棒，历史地落在我们这一代人身上。我们要按照党的二十大的战略部署，坚持统筹推进“五位一体”总体布局、协调推进“四个全面”战略布局，加快推进中国式现代化建设，团结奋斗，开拓创</w:t>
      </w:r>
      <w:r w:rsidRPr="00CA56D4">
        <w:rPr>
          <w:rFonts w:ascii="仿宋_GB2312" w:eastAsia="仿宋_GB2312" w:hint="eastAsia"/>
          <w:sz w:val="28"/>
          <w:szCs w:val="28"/>
        </w:rPr>
        <w:lastRenderedPageBreak/>
        <w:t>新，在新征程上</w:t>
      </w:r>
      <w:proofErr w:type="gramStart"/>
      <w:r w:rsidRPr="00CA56D4">
        <w:rPr>
          <w:rFonts w:ascii="仿宋_GB2312" w:eastAsia="仿宋_GB2312" w:hint="eastAsia"/>
          <w:sz w:val="28"/>
          <w:szCs w:val="28"/>
        </w:rPr>
        <w:t>作出</w:t>
      </w:r>
      <w:proofErr w:type="gramEnd"/>
      <w:r w:rsidRPr="00CA56D4">
        <w:rPr>
          <w:rFonts w:ascii="仿宋_GB2312" w:eastAsia="仿宋_GB2312" w:hint="eastAsia"/>
          <w:sz w:val="28"/>
          <w:szCs w:val="28"/>
        </w:rPr>
        <w:t>无负时代、无负历史、无负人民的业绩，为推进强国建设、民族复兴</w:t>
      </w:r>
      <w:proofErr w:type="gramStart"/>
      <w:r w:rsidRPr="00CA56D4">
        <w:rPr>
          <w:rFonts w:ascii="仿宋_GB2312" w:eastAsia="仿宋_GB2312" w:hint="eastAsia"/>
          <w:sz w:val="28"/>
          <w:szCs w:val="28"/>
        </w:rPr>
        <w:t>作出</w:t>
      </w:r>
      <w:proofErr w:type="gramEnd"/>
      <w:r w:rsidRPr="00CA56D4">
        <w:rPr>
          <w:rFonts w:ascii="仿宋_GB2312" w:eastAsia="仿宋_GB2312" w:hint="eastAsia"/>
          <w:sz w:val="28"/>
          <w:szCs w:val="28"/>
        </w:rPr>
        <w:t>我们这一代人的应有贡献！</w:t>
      </w:r>
    </w:p>
    <w:p w14:paraId="10EA78CE" w14:textId="77777777" w:rsidR="00CA56D4" w:rsidRPr="00CA56D4" w:rsidRDefault="00CA56D4" w:rsidP="00CA56D4">
      <w:pPr>
        <w:ind w:firstLineChars="200" w:firstLine="560"/>
        <w:rPr>
          <w:rFonts w:ascii="仿宋_GB2312" w:eastAsia="仿宋_GB2312"/>
          <w:sz w:val="28"/>
          <w:szCs w:val="28"/>
        </w:rPr>
      </w:pPr>
      <w:r w:rsidRPr="00CA56D4">
        <w:rPr>
          <w:rFonts w:ascii="仿宋_GB2312" w:eastAsia="仿宋_GB2312" w:hint="eastAsia"/>
          <w:sz w:val="28"/>
          <w:szCs w:val="28"/>
        </w:rPr>
        <w:t>各位代表！</w:t>
      </w:r>
    </w:p>
    <w:p w14:paraId="0E293CF9" w14:textId="77777777" w:rsidR="00CA56D4" w:rsidRPr="00CA56D4" w:rsidRDefault="00CA56D4" w:rsidP="00CA56D4">
      <w:pPr>
        <w:ind w:firstLineChars="200" w:firstLine="560"/>
        <w:rPr>
          <w:rFonts w:ascii="仿宋_GB2312" w:eastAsia="仿宋_GB2312"/>
          <w:sz w:val="28"/>
          <w:szCs w:val="28"/>
        </w:rPr>
      </w:pPr>
      <w:r w:rsidRPr="00CA56D4">
        <w:rPr>
          <w:rFonts w:ascii="仿宋_GB2312" w:eastAsia="仿宋_GB2312" w:hint="eastAsia"/>
          <w:sz w:val="28"/>
          <w:szCs w:val="28"/>
        </w:rPr>
        <w:t>在强国建设、民族复兴的新征程，我们要坚定不移推动高质量发展。要完整、准确、全面贯彻新发展理念，加快构建新发展格局，深入实施科教兴国战略、人才强国战略、创新驱动发展战略，着力提升科技自立自强能力，推动产业转型升级，推动城乡区域协调发展，推动经济社会发展绿色化、低碳化，推动经济实现质的有效提升和量的合理增长，不断壮大我国经济实力、科技实力、综合国力。</w:t>
      </w:r>
    </w:p>
    <w:p w14:paraId="5F14D088" w14:textId="77777777" w:rsidR="00CA56D4" w:rsidRPr="00CA56D4" w:rsidRDefault="00CA56D4" w:rsidP="00CA56D4">
      <w:pPr>
        <w:ind w:firstLineChars="200" w:firstLine="560"/>
        <w:rPr>
          <w:rFonts w:ascii="仿宋_GB2312" w:eastAsia="仿宋_GB2312"/>
          <w:sz w:val="28"/>
          <w:szCs w:val="28"/>
        </w:rPr>
      </w:pPr>
      <w:r w:rsidRPr="00CA56D4">
        <w:rPr>
          <w:rFonts w:ascii="仿宋_GB2312" w:eastAsia="仿宋_GB2312" w:hint="eastAsia"/>
          <w:sz w:val="28"/>
          <w:szCs w:val="28"/>
        </w:rPr>
        <w:t>我们要始终坚持人民至上。全面建成社会主义现代化强国，人民是决定性力量。要积极发展全过程人民民主，坚持党的领导、人民当家作主、依法治国有机统一，健全人民当家作主制度体系，实现人民意志，保障人民权益，充分激发全体人民的积极性主动性创造性。要贯彻以人民为中心的发展思想，完善分配制度，健全社会保障体系，强化基本公共服务，兜牢民生底线，解决好人民群众</w:t>
      </w:r>
      <w:proofErr w:type="gramStart"/>
      <w:r w:rsidRPr="00CA56D4">
        <w:rPr>
          <w:rFonts w:ascii="仿宋_GB2312" w:eastAsia="仿宋_GB2312" w:hint="eastAsia"/>
          <w:sz w:val="28"/>
          <w:szCs w:val="28"/>
        </w:rPr>
        <w:t>急难愁盼问题</w:t>
      </w:r>
      <w:proofErr w:type="gramEnd"/>
      <w:r w:rsidRPr="00CA56D4">
        <w:rPr>
          <w:rFonts w:ascii="仿宋_GB2312" w:eastAsia="仿宋_GB2312" w:hint="eastAsia"/>
          <w:sz w:val="28"/>
          <w:szCs w:val="28"/>
        </w:rPr>
        <w:t>，让现代化建设成果更多更公平惠及全体人民，在推进全体人民共同富裕上不断取得更为明显的实质性进展。要不断巩固发展全国各族人民大团结、海内外中华儿女大团结，充分调动一切积极因素，凝聚起强国建设、民族复兴的磅礴力量。</w:t>
      </w:r>
    </w:p>
    <w:p w14:paraId="3C90D476" w14:textId="77777777" w:rsidR="00CA56D4" w:rsidRPr="00CA56D4" w:rsidRDefault="00CA56D4" w:rsidP="00CA56D4">
      <w:pPr>
        <w:ind w:firstLineChars="200" w:firstLine="560"/>
        <w:rPr>
          <w:rFonts w:ascii="仿宋_GB2312" w:eastAsia="仿宋_GB2312"/>
          <w:sz w:val="28"/>
          <w:szCs w:val="28"/>
        </w:rPr>
      </w:pPr>
      <w:r w:rsidRPr="00CA56D4">
        <w:rPr>
          <w:rFonts w:ascii="仿宋_GB2312" w:eastAsia="仿宋_GB2312" w:hint="eastAsia"/>
          <w:sz w:val="28"/>
          <w:szCs w:val="28"/>
        </w:rPr>
        <w:t>我们要更好统筹发展和安全。安全是发展的基础，稳定是强盛的前提。要贯彻总体国家安全观，健全国家安全体系，增强维护国家安全能力，提高公共安全治理水平，完善社会治理体系，以新安全格局</w:t>
      </w:r>
      <w:r w:rsidRPr="00CA56D4">
        <w:rPr>
          <w:rFonts w:ascii="仿宋_GB2312" w:eastAsia="仿宋_GB2312" w:hint="eastAsia"/>
          <w:sz w:val="28"/>
          <w:szCs w:val="28"/>
        </w:rPr>
        <w:lastRenderedPageBreak/>
        <w:t>保障新发展格局。要全面推进国防和军队现代化建设，把人民军队建设成为有效维护国家主权、安全、发展利益的钢铁长城。</w:t>
      </w:r>
    </w:p>
    <w:p w14:paraId="1B3391A7" w14:textId="77777777" w:rsidR="00CA56D4" w:rsidRPr="00CA56D4" w:rsidRDefault="00CA56D4" w:rsidP="00CA56D4">
      <w:pPr>
        <w:ind w:firstLineChars="200" w:firstLine="560"/>
        <w:rPr>
          <w:rFonts w:ascii="仿宋_GB2312" w:eastAsia="仿宋_GB2312"/>
          <w:sz w:val="28"/>
          <w:szCs w:val="28"/>
        </w:rPr>
      </w:pPr>
      <w:r w:rsidRPr="00CA56D4">
        <w:rPr>
          <w:rFonts w:ascii="仿宋_GB2312" w:eastAsia="仿宋_GB2312" w:hint="eastAsia"/>
          <w:sz w:val="28"/>
          <w:szCs w:val="28"/>
        </w:rPr>
        <w:t>我们要扎实推进“一国两制”实践和祖国统一大业。推进强国建设，离不开香港、澳门长期繁荣稳定。要全面准确、坚定不移贯彻“一国两制”、“港人治港”、“澳人治澳”、高度自治的方针，坚持依法治港治澳，支持香港、澳门特别行政区发展经济、改善民生，更好融入国家发展大局。实现祖国完全统一是全体中华儿女的共同愿望，是民族复兴的题中之义。要贯彻新时代党解决台湾问题的总体方略，坚持一个中国原则和“九二共识”，积极促进两岸关系和平发展，坚决反对外部势力干涉和“台独”分裂活动，坚定不移推进祖国统一进程。</w:t>
      </w:r>
    </w:p>
    <w:p w14:paraId="246784E4" w14:textId="77777777" w:rsidR="00CA56D4" w:rsidRPr="00CA56D4" w:rsidRDefault="00CA56D4" w:rsidP="00CA56D4">
      <w:pPr>
        <w:ind w:firstLineChars="200" w:firstLine="560"/>
        <w:rPr>
          <w:rFonts w:ascii="仿宋_GB2312" w:eastAsia="仿宋_GB2312"/>
          <w:sz w:val="28"/>
          <w:szCs w:val="28"/>
        </w:rPr>
      </w:pPr>
      <w:r w:rsidRPr="00CA56D4">
        <w:rPr>
          <w:rFonts w:ascii="仿宋_GB2312" w:eastAsia="仿宋_GB2312" w:hint="eastAsia"/>
          <w:sz w:val="28"/>
          <w:szCs w:val="28"/>
        </w:rPr>
        <w:t>我们要努力推动构建人类命运共同体。中国的发展惠及世界，中国的发展离不开世界。我们要扎实推进高水平对外开放，既用好全球市场和资源发展自己，又推动世界共同发展。我们要高举和平、发展、合作、共赢旗帜，始终站在历史正确一边，</w:t>
      </w:r>
      <w:proofErr w:type="gramStart"/>
      <w:r w:rsidRPr="00CA56D4">
        <w:rPr>
          <w:rFonts w:ascii="仿宋_GB2312" w:eastAsia="仿宋_GB2312" w:hint="eastAsia"/>
          <w:sz w:val="28"/>
          <w:szCs w:val="28"/>
        </w:rPr>
        <w:t>践行</w:t>
      </w:r>
      <w:proofErr w:type="gramEnd"/>
      <w:r w:rsidRPr="00CA56D4">
        <w:rPr>
          <w:rFonts w:ascii="仿宋_GB2312" w:eastAsia="仿宋_GB2312" w:hint="eastAsia"/>
          <w:sz w:val="28"/>
          <w:szCs w:val="28"/>
        </w:rPr>
        <w:t>真正的多边主义，</w:t>
      </w:r>
      <w:proofErr w:type="gramStart"/>
      <w:r w:rsidRPr="00CA56D4">
        <w:rPr>
          <w:rFonts w:ascii="仿宋_GB2312" w:eastAsia="仿宋_GB2312" w:hint="eastAsia"/>
          <w:sz w:val="28"/>
          <w:szCs w:val="28"/>
        </w:rPr>
        <w:t>践行</w:t>
      </w:r>
      <w:proofErr w:type="gramEnd"/>
      <w:r w:rsidRPr="00CA56D4">
        <w:rPr>
          <w:rFonts w:ascii="仿宋_GB2312" w:eastAsia="仿宋_GB2312" w:hint="eastAsia"/>
          <w:sz w:val="28"/>
          <w:szCs w:val="28"/>
        </w:rPr>
        <w:t>全人类共同价值，积极参与全球治理体系改革和建设，推动建设开放型世界经济，推动落实全球发展倡议、全球安全倡议，为世界和平发展增加更多稳定性和正能量，为我国发展营造良好国际环境。</w:t>
      </w:r>
    </w:p>
    <w:p w14:paraId="3261F4C6" w14:textId="77777777" w:rsidR="00CA56D4" w:rsidRPr="00CA56D4" w:rsidRDefault="00CA56D4" w:rsidP="00CA56D4">
      <w:pPr>
        <w:ind w:firstLineChars="200" w:firstLine="560"/>
        <w:rPr>
          <w:rFonts w:ascii="仿宋_GB2312" w:eastAsia="仿宋_GB2312"/>
          <w:sz w:val="28"/>
          <w:szCs w:val="28"/>
        </w:rPr>
      </w:pPr>
      <w:r w:rsidRPr="00CA56D4">
        <w:rPr>
          <w:rFonts w:ascii="仿宋_GB2312" w:eastAsia="仿宋_GB2312" w:hint="eastAsia"/>
          <w:sz w:val="28"/>
          <w:szCs w:val="28"/>
        </w:rPr>
        <w:t>各位代表！</w:t>
      </w:r>
    </w:p>
    <w:p w14:paraId="72F81084" w14:textId="77777777" w:rsidR="00CA56D4" w:rsidRPr="00CA56D4" w:rsidRDefault="00CA56D4" w:rsidP="00CA56D4">
      <w:pPr>
        <w:ind w:firstLineChars="200" w:firstLine="560"/>
        <w:rPr>
          <w:rFonts w:ascii="仿宋_GB2312" w:eastAsia="仿宋_GB2312"/>
          <w:sz w:val="28"/>
          <w:szCs w:val="28"/>
        </w:rPr>
      </w:pPr>
      <w:r w:rsidRPr="00CA56D4">
        <w:rPr>
          <w:rFonts w:ascii="仿宋_GB2312" w:eastAsia="仿宋_GB2312" w:hint="eastAsia"/>
          <w:sz w:val="28"/>
          <w:szCs w:val="28"/>
        </w:rPr>
        <w:t>治国必先治党，</w:t>
      </w:r>
      <w:proofErr w:type="gramStart"/>
      <w:r w:rsidRPr="00CA56D4">
        <w:rPr>
          <w:rFonts w:ascii="仿宋_GB2312" w:eastAsia="仿宋_GB2312" w:hint="eastAsia"/>
          <w:sz w:val="28"/>
          <w:szCs w:val="28"/>
        </w:rPr>
        <w:t>党兴才能</w:t>
      </w:r>
      <w:proofErr w:type="gramEnd"/>
      <w:r w:rsidRPr="00CA56D4">
        <w:rPr>
          <w:rFonts w:ascii="仿宋_GB2312" w:eastAsia="仿宋_GB2312" w:hint="eastAsia"/>
          <w:sz w:val="28"/>
          <w:szCs w:val="28"/>
        </w:rPr>
        <w:t>国强。推进强国建设，必须坚持中国共产党领导和党中央集中统一领导，切实加强党的建设。要时刻保持解决大党独有难题的清醒和坚定，勇于自我革命，一刻不停全面从严治党，坚定不移反对腐败，始终保持党的团结统一，确保党永远</w:t>
      </w:r>
      <w:proofErr w:type="gramStart"/>
      <w:r w:rsidRPr="00CA56D4">
        <w:rPr>
          <w:rFonts w:ascii="仿宋_GB2312" w:eastAsia="仿宋_GB2312" w:hint="eastAsia"/>
          <w:sz w:val="28"/>
          <w:szCs w:val="28"/>
        </w:rPr>
        <w:t>不</w:t>
      </w:r>
      <w:proofErr w:type="gramEnd"/>
      <w:r w:rsidRPr="00CA56D4">
        <w:rPr>
          <w:rFonts w:ascii="仿宋_GB2312" w:eastAsia="仿宋_GB2312" w:hint="eastAsia"/>
          <w:sz w:val="28"/>
          <w:szCs w:val="28"/>
        </w:rPr>
        <w:t>变质、</w:t>
      </w:r>
      <w:r w:rsidRPr="00CA56D4">
        <w:rPr>
          <w:rFonts w:ascii="仿宋_GB2312" w:eastAsia="仿宋_GB2312" w:hint="eastAsia"/>
          <w:sz w:val="28"/>
          <w:szCs w:val="28"/>
        </w:rPr>
        <w:lastRenderedPageBreak/>
        <w:t>不变色、</w:t>
      </w:r>
      <w:proofErr w:type="gramStart"/>
      <w:r w:rsidRPr="00CA56D4">
        <w:rPr>
          <w:rFonts w:ascii="仿宋_GB2312" w:eastAsia="仿宋_GB2312" w:hint="eastAsia"/>
          <w:sz w:val="28"/>
          <w:szCs w:val="28"/>
        </w:rPr>
        <w:t>不</w:t>
      </w:r>
      <w:proofErr w:type="gramEnd"/>
      <w:r w:rsidRPr="00CA56D4">
        <w:rPr>
          <w:rFonts w:ascii="仿宋_GB2312" w:eastAsia="仿宋_GB2312" w:hint="eastAsia"/>
          <w:sz w:val="28"/>
          <w:szCs w:val="28"/>
        </w:rPr>
        <w:t>变味，为强国建设、民族复兴提供坚强保证。</w:t>
      </w:r>
    </w:p>
    <w:p w14:paraId="319E87D3" w14:textId="77777777" w:rsidR="00CA56D4" w:rsidRPr="00CA56D4" w:rsidRDefault="00CA56D4" w:rsidP="00CA56D4">
      <w:pPr>
        <w:ind w:firstLineChars="200" w:firstLine="560"/>
        <w:rPr>
          <w:rFonts w:ascii="仿宋_GB2312" w:eastAsia="仿宋_GB2312"/>
          <w:sz w:val="28"/>
          <w:szCs w:val="28"/>
        </w:rPr>
      </w:pPr>
      <w:r w:rsidRPr="00CA56D4">
        <w:rPr>
          <w:rFonts w:ascii="仿宋_GB2312" w:eastAsia="仿宋_GB2312" w:hint="eastAsia"/>
          <w:sz w:val="28"/>
          <w:szCs w:val="28"/>
        </w:rPr>
        <w:t>各位代表！</w:t>
      </w:r>
    </w:p>
    <w:p w14:paraId="29CD6479" w14:textId="77777777" w:rsidR="00CA56D4" w:rsidRPr="00CA56D4" w:rsidRDefault="00CA56D4" w:rsidP="00CA56D4">
      <w:pPr>
        <w:ind w:firstLineChars="200" w:firstLine="560"/>
        <w:rPr>
          <w:rFonts w:ascii="仿宋_GB2312" w:eastAsia="仿宋_GB2312"/>
          <w:sz w:val="28"/>
          <w:szCs w:val="28"/>
        </w:rPr>
      </w:pPr>
      <w:r w:rsidRPr="00CA56D4">
        <w:rPr>
          <w:rFonts w:ascii="仿宋_GB2312" w:eastAsia="仿宋_GB2312" w:hint="eastAsia"/>
          <w:sz w:val="28"/>
          <w:szCs w:val="28"/>
        </w:rPr>
        <w:t>强国建设、民族复兴的宏伟目标令人鼓舞，催人奋进。我们要只争朝夕，坚定历史自信，增强历史主动，坚持守正创新，保持战略定力，发扬斗争精神，勇于攻坚克难，不断为强国建设、民族复兴伟业添砖加瓦、增光添彩！</w:t>
      </w:r>
    </w:p>
    <w:p w14:paraId="47943FFC" w14:textId="77777777" w:rsidR="00CA56D4" w:rsidRPr="00CA56D4" w:rsidRDefault="00CA56D4" w:rsidP="00CA56D4">
      <w:pPr>
        <w:ind w:firstLineChars="200" w:firstLine="560"/>
        <w:rPr>
          <w:rFonts w:ascii="仿宋_GB2312" w:eastAsia="仿宋_GB2312"/>
          <w:sz w:val="28"/>
          <w:szCs w:val="28"/>
        </w:rPr>
      </w:pPr>
      <w:r w:rsidRPr="00CA56D4">
        <w:rPr>
          <w:rFonts w:ascii="仿宋_GB2312" w:eastAsia="仿宋_GB2312" w:hint="eastAsia"/>
          <w:sz w:val="28"/>
          <w:szCs w:val="28"/>
        </w:rPr>
        <w:t>谢谢大家！</w:t>
      </w:r>
    </w:p>
    <w:p w14:paraId="161D8282" w14:textId="77777777" w:rsidR="00D31884" w:rsidRDefault="00D31884">
      <w:pPr>
        <w:widowControl/>
        <w:jc w:val="left"/>
        <w:rPr>
          <w:rFonts w:ascii="宋体" w:eastAsia="宋体" w:hAnsi="宋体" w:cs="宋体"/>
          <w:kern w:val="36"/>
          <w:sz w:val="48"/>
          <w:szCs w:val="48"/>
        </w:rPr>
      </w:pPr>
      <w:r>
        <w:rPr>
          <w:b/>
          <w:bCs/>
        </w:rPr>
        <w:br w:type="page"/>
      </w:r>
    </w:p>
    <w:p w14:paraId="4A9E904B" w14:textId="3B82B98E" w:rsidR="00F54EB3" w:rsidRPr="00F54EB3" w:rsidRDefault="00D31884" w:rsidP="00F54EB3">
      <w:pPr>
        <w:pStyle w:val="1"/>
        <w:shd w:val="clear" w:color="auto" w:fill="FFFFFF"/>
        <w:spacing w:before="450" w:beforeAutospacing="0" w:after="0" w:afterAutospacing="0"/>
        <w:rPr>
          <w:b w:val="0"/>
          <w:bCs w:val="0"/>
        </w:rPr>
      </w:pPr>
      <w:r w:rsidRPr="00D31884">
        <w:rPr>
          <w:rFonts w:hint="eastAsia"/>
          <w:b w:val="0"/>
          <w:bCs w:val="0"/>
        </w:rPr>
        <w:lastRenderedPageBreak/>
        <w:t>材料</w:t>
      </w:r>
      <w:r w:rsidR="00F83E19">
        <w:rPr>
          <w:b w:val="0"/>
          <w:bCs w:val="0"/>
        </w:rPr>
        <w:t>3</w:t>
      </w:r>
      <w:r>
        <w:t>.</w:t>
      </w:r>
      <w:r w:rsidR="008B6660" w:rsidRPr="00D31884">
        <w:rPr>
          <w:rFonts w:hint="eastAsia"/>
          <w:b w:val="0"/>
          <w:bCs w:val="0"/>
        </w:rPr>
        <w:t>政府工作报告</w:t>
      </w:r>
    </w:p>
    <w:p w14:paraId="3BAD9411" w14:textId="77777777" w:rsidR="008B6660" w:rsidRDefault="008B6660" w:rsidP="008B6660">
      <w:pPr>
        <w:pStyle w:val="one-p"/>
        <w:spacing w:before="0" w:beforeAutospacing="0" w:after="480" w:afterAutospacing="0" w:line="480" w:lineRule="auto"/>
        <w:rPr>
          <w:rFonts w:ascii="微软雅黑" w:eastAsia="微软雅黑" w:hAnsi="微软雅黑"/>
          <w:color w:val="000000"/>
          <w:sz w:val="27"/>
          <w:szCs w:val="27"/>
        </w:rPr>
      </w:pPr>
      <w:r>
        <w:rPr>
          <w:noProof/>
        </w:rPr>
        <w:drawing>
          <wp:inline distT="0" distB="0" distL="0" distR="0" wp14:anchorId="06A7B395" wp14:editId="6AA11904">
            <wp:extent cx="5137150" cy="1800860"/>
            <wp:effectExtent l="0" t="0" r="0" b="0"/>
            <wp:docPr id="370748027" name="图片 370748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37150" cy="1800860"/>
                    </a:xfrm>
                    <a:prstGeom prst="rect">
                      <a:avLst/>
                    </a:prstGeom>
                    <a:noFill/>
                    <a:ln>
                      <a:noFill/>
                    </a:ln>
                  </pic:spPr>
                </pic:pic>
              </a:graphicData>
            </a:graphic>
          </wp:inline>
        </w:drawing>
      </w:r>
    </w:p>
    <w:p w14:paraId="0D161929" w14:textId="77777777" w:rsidR="008B6660" w:rsidRPr="008B6660" w:rsidRDefault="008B6660" w:rsidP="008B6660">
      <w:pPr>
        <w:pStyle w:val="one-p"/>
        <w:spacing w:before="0" w:beforeAutospacing="0" w:after="0" w:afterAutospacing="0" w:line="440" w:lineRule="exact"/>
        <w:rPr>
          <w:rFonts w:ascii="仿宋" w:eastAsia="仿宋" w:hAnsi="仿宋"/>
          <w:color w:val="000000"/>
          <w:sz w:val="32"/>
          <w:szCs w:val="32"/>
        </w:rPr>
      </w:pPr>
      <w:r w:rsidRPr="008B6660">
        <w:rPr>
          <w:rFonts w:ascii="仿宋" w:eastAsia="仿宋" w:hAnsi="仿宋" w:hint="eastAsia"/>
          <w:color w:val="000000"/>
          <w:sz w:val="32"/>
          <w:szCs w:val="32"/>
        </w:rPr>
        <w:t>各位代表：</w:t>
      </w:r>
    </w:p>
    <w:p w14:paraId="23CFEA3A"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本届政府任期即将结束。现在，我代表国务院，向大会报告工作，请</w:t>
      </w:r>
      <w:proofErr w:type="gramStart"/>
      <w:r w:rsidRPr="00D31884">
        <w:rPr>
          <w:rFonts w:ascii="仿宋_GB2312" w:eastAsia="仿宋_GB2312" w:hint="eastAsia"/>
          <w:sz w:val="28"/>
          <w:szCs w:val="28"/>
        </w:rPr>
        <w:t>予审</w:t>
      </w:r>
      <w:proofErr w:type="gramEnd"/>
      <w:r w:rsidRPr="00D31884">
        <w:rPr>
          <w:rFonts w:ascii="仿宋_GB2312" w:eastAsia="仿宋_GB2312" w:hint="eastAsia"/>
          <w:sz w:val="28"/>
          <w:szCs w:val="28"/>
        </w:rPr>
        <w:t>议，并请全国政协委员提出意见。</w:t>
      </w:r>
    </w:p>
    <w:p w14:paraId="7A596C9D"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一、过去一年和五年工作回顾</w:t>
      </w:r>
    </w:p>
    <w:p w14:paraId="53A8B00E"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2022年是党和国家历史上极为重要的一年。党的二十大胜利召开，描绘了全面建设社会主义现代化国家的宏伟蓝图。面对风高浪急的国际环境和艰巨繁重的国内改革发展稳定任务，以习近平同志为核心的党中央团结带领全国各族人民迎难而上，全面落实疫情要防住、经济要稳住、发展要安全的要求，加大宏观调控力度，实现了经济平稳运行、发展质量稳步提升、社会大局保持稳定，我国发展取得来之极为不易的新成就。</w:t>
      </w:r>
    </w:p>
    <w:p w14:paraId="0976EE05"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过去一年，我国经济发展遇到疫情等国内外</w:t>
      </w:r>
      <w:proofErr w:type="gramStart"/>
      <w:r w:rsidRPr="00D31884">
        <w:rPr>
          <w:rFonts w:ascii="仿宋_GB2312" w:eastAsia="仿宋_GB2312" w:hint="eastAsia"/>
          <w:sz w:val="28"/>
          <w:szCs w:val="28"/>
        </w:rPr>
        <w:t>多重超</w:t>
      </w:r>
      <w:proofErr w:type="gramEnd"/>
      <w:r w:rsidRPr="00D31884">
        <w:rPr>
          <w:rFonts w:ascii="仿宋_GB2312" w:eastAsia="仿宋_GB2312" w:hint="eastAsia"/>
          <w:sz w:val="28"/>
          <w:szCs w:val="28"/>
        </w:rPr>
        <w:t>预期因素冲击。在党中央坚强领导下，我们高效统筹疫情防控和经济社会发展，根据病毒变化和防疫形势，优化调整疫情防控措施。面对经济新的下行压力，果断应对、及时调控，动用近年储备的政策工具，靠前实施既定政策举措，坚定不移推进供给侧结构性改革，出台实施</w:t>
      </w:r>
      <w:proofErr w:type="gramStart"/>
      <w:r w:rsidRPr="00D31884">
        <w:rPr>
          <w:rFonts w:ascii="仿宋_GB2312" w:eastAsia="仿宋_GB2312" w:hint="eastAsia"/>
          <w:sz w:val="28"/>
          <w:szCs w:val="28"/>
        </w:rPr>
        <w:t>稳经济</w:t>
      </w:r>
      <w:proofErr w:type="gramEnd"/>
      <w:r w:rsidRPr="00D31884">
        <w:rPr>
          <w:rFonts w:ascii="仿宋_GB2312" w:eastAsia="仿宋_GB2312" w:hint="eastAsia"/>
          <w:sz w:val="28"/>
          <w:szCs w:val="28"/>
        </w:rPr>
        <w:t>一揽子</w:t>
      </w:r>
      <w:r w:rsidRPr="00D31884">
        <w:rPr>
          <w:rFonts w:ascii="仿宋_GB2312" w:eastAsia="仿宋_GB2312" w:hint="eastAsia"/>
          <w:sz w:val="28"/>
          <w:szCs w:val="28"/>
        </w:rPr>
        <w:lastRenderedPageBreak/>
        <w:t>政策和接续措施，部署稳住经济大盘工作，加强对地方落实政策的督导服务，支持各地挖掘政策潜力，支持经济大省勇挑大梁，</w:t>
      </w:r>
      <w:proofErr w:type="gramStart"/>
      <w:r w:rsidRPr="00D31884">
        <w:rPr>
          <w:rFonts w:ascii="仿宋_GB2312" w:eastAsia="仿宋_GB2312" w:hint="eastAsia"/>
          <w:sz w:val="28"/>
          <w:szCs w:val="28"/>
        </w:rPr>
        <w:t>突出稳增长稳就业稳</w:t>
      </w:r>
      <w:proofErr w:type="gramEnd"/>
      <w:r w:rsidRPr="00D31884">
        <w:rPr>
          <w:rFonts w:ascii="仿宋_GB2312" w:eastAsia="仿宋_GB2312" w:hint="eastAsia"/>
          <w:sz w:val="28"/>
          <w:szCs w:val="28"/>
        </w:rPr>
        <w:t>物价，推动经济企稳回升。全年国内生产总值增长3%，城镇新增就业1206万人，年末城镇调查失业率降到5.5%，居民消费价格上涨2%。货物进出口总额增长7.7%。财政赤字率控制在2.8%，中央财政收支符合预算、支出略有结余。国际收支保持平衡，人民币汇率在全球主要货币中表现相对稳健。粮食产量1.37</w:t>
      </w:r>
      <w:proofErr w:type="gramStart"/>
      <w:r w:rsidRPr="00D31884">
        <w:rPr>
          <w:rFonts w:ascii="仿宋_GB2312" w:eastAsia="仿宋_GB2312" w:hint="eastAsia"/>
          <w:sz w:val="28"/>
          <w:szCs w:val="28"/>
        </w:rPr>
        <w:t>万亿</w:t>
      </w:r>
      <w:proofErr w:type="gramEnd"/>
      <w:r w:rsidRPr="00D31884">
        <w:rPr>
          <w:rFonts w:ascii="仿宋_GB2312" w:eastAsia="仿宋_GB2312" w:hint="eastAsia"/>
          <w:sz w:val="28"/>
          <w:szCs w:val="28"/>
        </w:rPr>
        <w:t>斤，增产74亿斤。生态环境质量持续改善。在攻坚克难中稳住了经济大盘，在复杂多变的环境中基本完成全年发展主要目标任务，我国经济展现出坚强韧性。</w:t>
      </w:r>
    </w:p>
    <w:p w14:paraId="3295DCA1"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针对企业生产经营困难加剧，加大</w:t>
      </w:r>
      <w:proofErr w:type="gramStart"/>
      <w:r w:rsidRPr="00D31884">
        <w:rPr>
          <w:rFonts w:ascii="仿宋_GB2312" w:eastAsia="仿宋_GB2312" w:hint="eastAsia"/>
          <w:sz w:val="28"/>
          <w:szCs w:val="28"/>
        </w:rPr>
        <w:t>纾困支持</w:t>
      </w:r>
      <w:proofErr w:type="gramEnd"/>
      <w:r w:rsidRPr="00D31884">
        <w:rPr>
          <w:rFonts w:ascii="仿宋_GB2312" w:eastAsia="仿宋_GB2312" w:hint="eastAsia"/>
          <w:sz w:val="28"/>
          <w:szCs w:val="28"/>
        </w:rPr>
        <w:t>力度。受疫情等因素冲击，不少企业和个体工商户遇到特殊困难。全年增值税留抵退税超过2.4</w:t>
      </w:r>
      <w:proofErr w:type="gramStart"/>
      <w:r w:rsidRPr="00D31884">
        <w:rPr>
          <w:rFonts w:ascii="仿宋_GB2312" w:eastAsia="仿宋_GB2312" w:hint="eastAsia"/>
          <w:sz w:val="28"/>
          <w:szCs w:val="28"/>
        </w:rPr>
        <w:t>万亿</w:t>
      </w:r>
      <w:proofErr w:type="gramEnd"/>
      <w:r w:rsidRPr="00D31884">
        <w:rPr>
          <w:rFonts w:ascii="仿宋_GB2312" w:eastAsia="仿宋_GB2312" w:hint="eastAsia"/>
          <w:sz w:val="28"/>
          <w:szCs w:val="28"/>
        </w:rPr>
        <w:t>元，新增减税降费超过1</w:t>
      </w:r>
      <w:proofErr w:type="gramStart"/>
      <w:r w:rsidRPr="00D31884">
        <w:rPr>
          <w:rFonts w:ascii="仿宋_GB2312" w:eastAsia="仿宋_GB2312" w:hint="eastAsia"/>
          <w:sz w:val="28"/>
          <w:szCs w:val="28"/>
        </w:rPr>
        <w:t>万亿</w:t>
      </w:r>
      <w:proofErr w:type="gramEnd"/>
      <w:r w:rsidRPr="00D31884">
        <w:rPr>
          <w:rFonts w:ascii="仿宋_GB2312" w:eastAsia="仿宋_GB2312" w:hint="eastAsia"/>
          <w:sz w:val="28"/>
          <w:szCs w:val="28"/>
        </w:rPr>
        <w:t>元，</w:t>
      </w:r>
      <w:proofErr w:type="gramStart"/>
      <w:r w:rsidRPr="00D31884">
        <w:rPr>
          <w:rFonts w:ascii="仿宋_GB2312" w:eastAsia="仿宋_GB2312" w:hint="eastAsia"/>
          <w:sz w:val="28"/>
          <w:szCs w:val="28"/>
        </w:rPr>
        <w:t>缓税缓费7500多亿元</w:t>
      </w:r>
      <w:proofErr w:type="gramEnd"/>
      <w:r w:rsidRPr="00D31884">
        <w:rPr>
          <w:rFonts w:ascii="仿宋_GB2312" w:eastAsia="仿宋_GB2312" w:hint="eastAsia"/>
          <w:sz w:val="28"/>
          <w:szCs w:val="28"/>
        </w:rPr>
        <w:t>。为有力支持减税降</w:t>
      </w:r>
      <w:proofErr w:type="gramStart"/>
      <w:r w:rsidRPr="00D31884">
        <w:rPr>
          <w:rFonts w:ascii="仿宋_GB2312" w:eastAsia="仿宋_GB2312" w:hint="eastAsia"/>
          <w:sz w:val="28"/>
          <w:szCs w:val="28"/>
        </w:rPr>
        <w:t>费政策</w:t>
      </w:r>
      <w:proofErr w:type="gramEnd"/>
      <w:r w:rsidRPr="00D31884">
        <w:rPr>
          <w:rFonts w:ascii="仿宋_GB2312" w:eastAsia="仿宋_GB2312" w:hint="eastAsia"/>
          <w:sz w:val="28"/>
          <w:szCs w:val="28"/>
        </w:rPr>
        <w:t>落实，中央对地方转移支付大幅增加。引导金融机构增加信贷投放，降低融资成本，新发放企业贷款平均利率降至有统计以来最低水平，对受疫情影响严重的中小微企业、个体工商户和餐饮、旅游、货运等实施阶段性贷款延期还本付息，对普惠小</w:t>
      </w:r>
      <w:proofErr w:type="gramStart"/>
      <w:r w:rsidRPr="00D31884">
        <w:rPr>
          <w:rFonts w:ascii="仿宋_GB2312" w:eastAsia="仿宋_GB2312" w:hint="eastAsia"/>
          <w:sz w:val="28"/>
          <w:szCs w:val="28"/>
        </w:rPr>
        <w:t>微贷款</w:t>
      </w:r>
      <w:proofErr w:type="gramEnd"/>
      <w:r w:rsidRPr="00D31884">
        <w:rPr>
          <w:rFonts w:ascii="仿宋_GB2312" w:eastAsia="仿宋_GB2312" w:hint="eastAsia"/>
          <w:sz w:val="28"/>
          <w:szCs w:val="28"/>
        </w:rPr>
        <w:t>阶段性减息。用改革办法激发市场活力。量大面广的中小</w:t>
      </w:r>
      <w:proofErr w:type="gramStart"/>
      <w:r w:rsidRPr="00D31884">
        <w:rPr>
          <w:rFonts w:ascii="仿宋_GB2312" w:eastAsia="仿宋_GB2312" w:hint="eastAsia"/>
          <w:sz w:val="28"/>
          <w:szCs w:val="28"/>
        </w:rPr>
        <w:t>微企业</w:t>
      </w:r>
      <w:proofErr w:type="gramEnd"/>
      <w:r w:rsidRPr="00D31884">
        <w:rPr>
          <w:rFonts w:ascii="仿宋_GB2312" w:eastAsia="仿宋_GB2312" w:hint="eastAsia"/>
          <w:sz w:val="28"/>
          <w:szCs w:val="28"/>
        </w:rPr>
        <w:t>和个体工商户普遍受益。</w:t>
      </w:r>
    </w:p>
    <w:p w14:paraId="3A3DE9C6"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针对有效需求不足的突出矛盾，多</w:t>
      </w:r>
      <w:proofErr w:type="gramStart"/>
      <w:r w:rsidRPr="00D31884">
        <w:rPr>
          <w:rFonts w:ascii="仿宋_GB2312" w:eastAsia="仿宋_GB2312" w:hint="eastAsia"/>
          <w:sz w:val="28"/>
          <w:szCs w:val="28"/>
        </w:rPr>
        <w:t>措</w:t>
      </w:r>
      <w:proofErr w:type="gramEnd"/>
      <w:r w:rsidRPr="00D31884">
        <w:rPr>
          <w:rFonts w:ascii="仿宋_GB2312" w:eastAsia="仿宋_GB2312" w:hint="eastAsia"/>
          <w:sz w:val="28"/>
          <w:szCs w:val="28"/>
        </w:rPr>
        <w:t>并举</w:t>
      </w:r>
      <w:proofErr w:type="gramStart"/>
      <w:r w:rsidRPr="00D31884">
        <w:rPr>
          <w:rFonts w:ascii="仿宋_GB2312" w:eastAsia="仿宋_GB2312" w:hint="eastAsia"/>
          <w:sz w:val="28"/>
          <w:szCs w:val="28"/>
        </w:rPr>
        <w:t>扩投资促</w:t>
      </w:r>
      <w:proofErr w:type="gramEnd"/>
      <w:r w:rsidRPr="00D31884">
        <w:rPr>
          <w:rFonts w:ascii="仿宋_GB2312" w:eastAsia="仿宋_GB2312" w:hint="eastAsia"/>
          <w:sz w:val="28"/>
          <w:szCs w:val="28"/>
        </w:rPr>
        <w:t>消费稳外贸。去年终端消费直接受到冲击，投资也受到影响。提前实施部分“十四五”规划重大工程项目，加快地方政府专项债券发行使用，依法盘活</w:t>
      </w:r>
      <w:r w:rsidRPr="00D31884">
        <w:rPr>
          <w:rFonts w:ascii="仿宋_GB2312" w:eastAsia="仿宋_GB2312" w:hint="eastAsia"/>
          <w:sz w:val="28"/>
          <w:szCs w:val="28"/>
        </w:rPr>
        <w:lastRenderedPageBreak/>
        <w:t>用好专项债务结存限额，分两期投放政策性开发性金融工具7400亿元，为重大项目建设补充资本金。运用专项再贷款、财政贴息等政策，支持重点领域设备更新改造。采取联合办公、地方承诺等办法，提高项目审批效率。全年基础设施、制造业投资分别增长9.4%、9.1%，带动固定资产投资增长5.1%，一定程度弥补了消费收缩缺口。发展消费新</w:t>
      </w:r>
      <w:proofErr w:type="gramStart"/>
      <w:r w:rsidRPr="00D31884">
        <w:rPr>
          <w:rFonts w:ascii="仿宋_GB2312" w:eastAsia="仿宋_GB2312" w:hint="eastAsia"/>
          <w:sz w:val="28"/>
          <w:szCs w:val="28"/>
        </w:rPr>
        <w:t>业态新模式</w:t>
      </w:r>
      <w:proofErr w:type="gramEnd"/>
      <w:r w:rsidRPr="00D31884">
        <w:rPr>
          <w:rFonts w:ascii="仿宋_GB2312" w:eastAsia="仿宋_GB2312" w:hint="eastAsia"/>
          <w:sz w:val="28"/>
          <w:szCs w:val="28"/>
        </w:rPr>
        <w:t>，采取减免车辆购置税等措施促进汽车消费，新能源汽车销量增长93.4%，开展绿色智能家电、绿色建材下乡，社会消费品零售总额保持基本稳定。出台金融支持措施，支持刚性和改善性住房需求，扎实推进</w:t>
      </w:r>
      <w:proofErr w:type="gramStart"/>
      <w:r w:rsidRPr="00D31884">
        <w:rPr>
          <w:rFonts w:ascii="仿宋_GB2312" w:eastAsia="仿宋_GB2312" w:hint="eastAsia"/>
          <w:sz w:val="28"/>
          <w:szCs w:val="28"/>
        </w:rPr>
        <w:t>保交楼稳民生</w:t>
      </w:r>
      <w:proofErr w:type="gramEnd"/>
      <w:r w:rsidRPr="00D31884">
        <w:rPr>
          <w:rFonts w:ascii="仿宋_GB2312" w:eastAsia="仿宋_GB2312" w:hint="eastAsia"/>
          <w:sz w:val="28"/>
          <w:szCs w:val="28"/>
        </w:rPr>
        <w:t>工作。帮助外贸企业解决原材料、用工、物流等难题，提升港口集疏运效率，及时回应和解决外资企业关切，货物进出口好于预期，实际使用外资稳定增长。</w:t>
      </w:r>
    </w:p>
    <w:p w14:paraId="743E303C"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针对就业压力凸显，强化</w:t>
      </w:r>
      <w:proofErr w:type="gramStart"/>
      <w:r w:rsidRPr="00D31884">
        <w:rPr>
          <w:rFonts w:ascii="仿宋_GB2312" w:eastAsia="仿宋_GB2312" w:hint="eastAsia"/>
          <w:sz w:val="28"/>
          <w:szCs w:val="28"/>
        </w:rPr>
        <w:t>稳岗扩就业</w:t>
      </w:r>
      <w:proofErr w:type="gramEnd"/>
      <w:r w:rsidRPr="00D31884">
        <w:rPr>
          <w:rFonts w:ascii="仿宋_GB2312" w:eastAsia="仿宋_GB2312" w:hint="eastAsia"/>
          <w:sz w:val="28"/>
          <w:szCs w:val="28"/>
        </w:rPr>
        <w:t>政策支持。去年城镇调查失业率一度明显攀升。财税、金融、投资等政策更加注重稳就业。对困难行业企业社保费实施缓缴，大幅提高失业</w:t>
      </w:r>
      <w:proofErr w:type="gramStart"/>
      <w:r w:rsidRPr="00D31884">
        <w:rPr>
          <w:rFonts w:ascii="仿宋_GB2312" w:eastAsia="仿宋_GB2312" w:hint="eastAsia"/>
          <w:sz w:val="28"/>
          <w:szCs w:val="28"/>
        </w:rPr>
        <w:t>保险基金稳岗返还</w:t>
      </w:r>
      <w:proofErr w:type="gramEnd"/>
      <w:r w:rsidRPr="00D31884">
        <w:rPr>
          <w:rFonts w:ascii="仿宋_GB2312" w:eastAsia="仿宋_GB2312" w:hint="eastAsia"/>
          <w:sz w:val="28"/>
          <w:szCs w:val="28"/>
        </w:rPr>
        <w:t>比例，增加</w:t>
      </w:r>
      <w:proofErr w:type="gramStart"/>
      <w:r w:rsidRPr="00D31884">
        <w:rPr>
          <w:rFonts w:ascii="仿宋_GB2312" w:eastAsia="仿宋_GB2312" w:hint="eastAsia"/>
          <w:sz w:val="28"/>
          <w:szCs w:val="28"/>
        </w:rPr>
        <w:t>稳岗扩岗</w:t>
      </w:r>
      <w:proofErr w:type="gramEnd"/>
      <w:r w:rsidRPr="00D31884">
        <w:rPr>
          <w:rFonts w:ascii="仿宋_GB2312" w:eastAsia="仿宋_GB2312" w:hint="eastAsia"/>
          <w:sz w:val="28"/>
          <w:szCs w:val="28"/>
        </w:rPr>
        <w:t>补助。落实担保贷款、租金减免</w:t>
      </w:r>
      <w:proofErr w:type="gramStart"/>
      <w:r w:rsidRPr="00D31884">
        <w:rPr>
          <w:rFonts w:ascii="仿宋_GB2312" w:eastAsia="仿宋_GB2312" w:hint="eastAsia"/>
          <w:sz w:val="28"/>
          <w:szCs w:val="28"/>
        </w:rPr>
        <w:t>等创业</w:t>
      </w:r>
      <w:proofErr w:type="gramEnd"/>
      <w:r w:rsidRPr="00D31884">
        <w:rPr>
          <w:rFonts w:ascii="仿宋_GB2312" w:eastAsia="仿宋_GB2312" w:hint="eastAsia"/>
          <w:sz w:val="28"/>
          <w:szCs w:val="28"/>
        </w:rPr>
        <w:t>支持政策。突出做好高校毕业生就业工作，开展就业困难人员专项帮扶。在重点工程建设中推广以工代赈。脱贫人口务工规模超过3200万人、实现稳中有增。就业形势总体保持稳定。</w:t>
      </w:r>
    </w:p>
    <w:p w14:paraId="10CD6FCD"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针对全球通胀高企带来的影响，以粮食和能源为重点做好保供稳价。去年全球通胀达到40多年来新高，国内价格稳定面临较大压力。有效应对洪涝、干旱等严重自然灾害，不误农时抢抓粮食播种和收获，督促和协调农机通行，保障农事活动有序开展，分三批向种粮农民发</w:t>
      </w:r>
      <w:r w:rsidRPr="00D31884">
        <w:rPr>
          <w:rFonts w:ascii="仿宋_GB2312" w:eastAsia="仿宋_GB2312" w:hint="eastAsia"/>
          <w:sz w:val="28"/>
          <w:szCs w:val="28"/>
        </w:rPr>
        <w:lastRenderedPageBreak/>
        <w:t>放农资补贴，保障粮食丰收和重要农产品稳定供给。发挥煤炭主体能源作用，增加煤炭先进产能，加大对发电供热企业支持力度，保障能源正常供应。在全球高通胀的背景下，我国物价保持较低水平，尤为难得。</w:t>
      </w:r>
    </w:p>
    <w:p w14:paraId="3446C4A5"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针对部分群众生活困难增多，强化基本民生保障。阶段性</w:t>
      </w:r>
      <w:proofErr w:type="gramStart"/>
      <w:r w:rsidRPr="00D31884">
        <w:rPr>
          <w:rFonts w:ascii="仿宋_GB2312" w:eastAsia="仿宋_GB2312" w:hint="eastAsia"/>
          <w:sz w:val="28"/>
          <w:szCs w:val="28"/>
        </w:rPr>
        <w:t>扩大低保等</w:t>
      </w:r>
      <w:proofErr w:type="gramEnd"/>
      <w:r w:rsidRPr="00D31884">
        <w:rPr>
          <w:rFonts w:ascii="仿宋_GB2312" w:eastAsia="仿宋_GB2312" w:hint="eastAsia"/>
          <w:sz w:val="28"/>
          <w:szCs w:val="28"/>
        </w:rPr>
        <w:t>社会保障政策覆盖面，将更多困难群体纳入保障范围。延续实施失业保险</w:t>
      </w:r>
      <w:proofErr w:type="gramStart"/>
      <w:r w:rsidRPr="00D31884">
        <w:rPr>
          <w:rFonts w:ascii="仿宋_GB2312" w:eastAsia="仿宋_GB2312" w:hint="eastAsia"/>
          <w:sz w:val="28"/>
          <w:szCs w:val="28"/>
        </w:rPr>
        <w:t>保障扩围政策</w:t>
      </w:r>
      <w:proofErr w:type="gramEnd"/>
      <w:r w:rsidRPr="00D31884">
        <w:rPr>
          <w:rFonts w:ascii="仿宋_GB2312" w:eastAsia="仿宋_GB2312" w:hint="eastAsia"/>
          <w:sz w:val="28"/>
          <w:szCs w:val="28"/>
        </w:rPr>
        <w:t>，共向1000多万失业人员发放失业保险待遇。向更多低收入群众发放价格补贴，约6700万人受益。免除经济困难高校毕业生2022年国家助学贷款利息并允许延期还本。做好因</w:t>
      </w:r>
      <w:proofErr w:type="gramStart"/>
      <w:r w:rsidRPr="00D31884">
        <w:rPr>
          <w:rFonts w:ascii="仿宋_GB2312" w:eastAsia="仿宋_GB2312" w:hint="eastAsia"/>
          <w:sz w:val="28"/>
          <w:szCs w:val="28"/>
        </w:rPr>
        <w:t>疫因灾遇困</w:t>
      </w:r>
      <w:proofErr w:type="gramEnd"/>
      <w:r w:rsidRPr="00D31884">
        <w:rPr>
          <w:rFonts w:ascii="仿宋_GB2312" w:eastAsia="仿宋_GB2312" w:hint="eastAsia"/>
          <w:sz w:val="28"/>
          <w:szCs w:val="28"/>
        </w:rPr>
        <w:t>群众临时救助工作，切实兜住民生底线。</w:t>
      </w:r>
    </w:p>
    <w:p w14:paraId="19F2B820"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与此同时，我们全面落实中央经济工作会议部署，按照十三届全国人大五次会议批准的政府工作报告安排，统筹推进经济社会各领域工作。经过艰苦努力，当前消费需求、市场流通、工业生产、企业预期等明显向好，经济增长正在企稳向上，我国经济有巨大潜力和发展动力。</w:t>
      </w:r>
    </w:p>
    <w:p w14:paraId="0F8E505C"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各位代表！</w:t>
      </w:r>
    </w:p>
    <w:p w14:paraId="61AD9DC1"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过去五年极不寻常、极不平凡。在以习近平同志为核心的党中央坚强领导下，我们经受了世界变局加快演变、新冠疫情冲击、国内经济下行等多重考验，如期打赢脱贫攻坚战，如期全面建成小康社会，实现第一个百年奋斗目标，开启向第二个百年奋斗目标进军新征程。各地区各部门坚持以习近平新时代中国特色社会主义思想为指导，深刻领悟“两个确立”的决定性意义，增强“四个意识”、坚定“四个自</w:t>
      </w:r>
      <w:r w:rsidRPr="00D31884">
        <w:rPr>
          <w:rFonts w:ascii="仿宋_GB2312" w:eastAsia="仿宋_GB2312" w:hint="eastAsia"/>
          <w:sz w:val="28"/>
          <w:szCs w:val="28"/>
        </w:rPr>
        <w:lastRenderedPageBreak/>
        <w:t>信”、做到“两个维护”，全面贯彻党的十九大和十九届历次全会精神，深入贯彻党的二十大精神，坚持稳中求进工作总基调，完整、准确、全面贯彻新发展理念，构建新发展格局，推动高质量发展，统筹发展和安全，我国经济社会发展取得举世瞩目的重大成就。</w:t>
      </w:r>
    </w:p>
    <w:p w14:paraId="5C89E820"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——经济发展再上新台阶。国内生产总值增加到121</w:t>
      </w:r>
      <w:proofErr w:type="gramStart"/>
      <w:r w:rsidRPr="00D31884">
        <w:rPr>
          <w:rFonts w:ascii="仿宋_GB2312" w:eastAsia="仿宋_GB2312" w:hint="eastAsia"/>
          <w:sz w:val="28"/>
          <w:szCs w:val="28"/>
        </w:rPr>
        <w:t>万亿</w:t>
      </w:r>
      <w:proofErr w:type="gramEnd"/>
      <w:r w:rsidRPr="00D31884">
        <w:rPr>
          <w:rFonts w:ascii="仿宋_GB2312" w:eastAsia="仿宋_GB2312" w:hint="eastAsia"/>
          <w:sz w:val="28"/>
          <w:szCs w:val="28"/>
        </w:rPr>
        <w:t>元，五年年均增长5.2%，十年增加近70</w:t>
      </w:r>
      <w:proofErr w:type="gramStart"/>
      <w:r w:rsidRPr="00D31884">
        <w:rPr>
          <w:rFonts w:ascii="仿宋_GB2312" w:eastAsia="仿宋_GB2312" w:hint="eastAsia"/>
          <w:sz w:val="28"/>
          <w:szCs w:val="28"/>
        </w:rPr>
        <w:t>万亿</w:t>
      </w:r>
      <w:proofErr w:type="gramEnd"/>
      <w:r w:rsidRPr="00D31884">
        <w:rPr>
          <w:rFonts w:ascii="仿宋_GB2312" w:eastAsia="仿宋_GB2312" w:hint="eastAsia"/>
          <w:sz w:val="28"/>
          <w:szCs w:val="28"/>
        </w:rPr>
        <w:t>元、年均增长6.2%，在高基数基础上实现了中高速增长、迈向高质量发展。财政收入增加到20.4</w:t>
      </w:r>
      <w:proofErr w:type="gramStart"/>
      <w:r w:rsidRPr="00D31884">
        <w:rPr>
          <w:rFonts w:ascii="仿宋_GB2312" w:eastAsia="仿宋_GB2312" w:hint="eastAsia"/>
          <w:sz w:val="28"/>
          <w:szCs w:val="28"/>
        </w:rPr>
        <w:t>万亿</w:t>
      </w:r>
      <w:proofErr w:type="gramEnd"/>
      <w:r w:rsidRPr="00D31884">
        <w:rPr>
          <w:rFonts w:ascii="仿宋_GB2312" w:eastAsia="仿宋_GB2312" w:hint="eastAsia"/>
          <w:sz w:val="28"/>
          <w:szCs w:val="28"/>
        </w:rPr>
        <w:t>元。粮食产量连年稳定在1.3</w:t>
      </w:r>
      <w:proofErr w:type="gramStart"/>
      <w:r w:rsidRPr="00D31884">
        <w:rPr>
          <w:rFonts w:ascii="仿宋_GB2312" w:eastAsia="仿宋_GB2312" w:hint="eastAsia"/>
          <w:sz w:val="28"/>
          <w:szCs w:val="28"/>
        </w:rPr>
        <w:t>万亿斤</w:t>
      </w:r>
      <w:proofErr w:type="gramEnd"/>
      <w:r w:rsidRPr="00D31884">
        <w:rPr>
          <w:rFonts w:ascii="仿宋_GB2312" w:eastAsia="仿宋_GB2312" w:hint="eastAsia"/>
          <w:sz w:val="28"/>
          <w:szCs w:val="28"/>
        </w:rPr>
        <w:t>以上。工业增加值突破40</w:t>
      </w:r>
      <w:proofErr w:type="gramStart"/>
      <w:r w:rsidRPr="00D31884">
        <w:rPr>
          <w:rFonts w:ascii="仿宋_GB2312" w:eastAsia="仿宋_GB2312" w:hint="eastAsia"/>
          <w:sz w:val="28"/>
          <w:szCs w:val="28"/>
        </w:rPr>
        <w:t>万亿</w:t>
      </w:r>
      <w:proofErr w:type="gramEnd"/>
      <w:r w:rsidRPr="00D31884">
        <w:rPr>
          <w:rFonts w:ascii="仿宋_GB2312" w:eastAsia="仿宋_GB2312" w:hint="eastAsia"/>
          <w:sz w:val="28"/>
          <w:szCs w:val="28"/>
        </w:rPr>
        <w:t>元。城镇新增就业年均1270多万人。外汇储备稳定在3</w:t>
      </w:r>
      <w:proofErr w:type="gramStart"/>
      <w:r w:rsidRPr="00D31884">
        <w:rPr>
          <w:rFonts w:ascii="仿宋_GB2312" w:eastAsia="仿宋_GB2312" w:hint="eastAsia"/>
          <w:sz w:val="28"/>
          <w:szCs w:val="28"/>
        </w:rPr>
        <w:t>万亿</w:t>
      </w:r>
      <w:proofErr w:type="gramEnd"/>
      <w:r w:rsidRPr="00D31884">
        <w:rPr>
          <w:rFonts w:ascii="仿宋_GB2312" w:eastAsia="仿宋_GB2312" w:hint="eastAsia"/>
          <w:sz w:val="28"/>
          <w:szCs w:val="28"/>
        </w:rPr>
        <w:t>美元以上。我国经济实力明显提升。</w:t>
      </w:r>
    </w:p>
    <w:p w14:paraId="319B0CDC"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——脱贫攻坚任务胜利完成。经过八年持续努力，近1亿农村贫困人口实现脱贫，全国832个贫困县全部摘帽，960多万贫困人口实现易地搬迁，历史性地解决了绝对贫困问题。</w:t>
      </w:r>
    </w:p>
    <w:p w14:paraId="244929B7"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——科技创新成果丰硕。构建新型举国体制，组建国家实验室，分批推进全国重点实验室重组。一些关键核心技术攻关取得新突破，载人航天、探月探火、</w:t>
      </w:r>
      <w:proofErr w:type="gramStart"/>
      <w:r w:rsidRPr="00D31884">
        <w:rPr>
          <w:rFonts w:ascii="仿宋_GB2312" w:eastAsia="仿宋_GB2312" w:hint="eastAsia"/>
          <w:sz w:val="28"/>
          <w:szCs w:val="28"/>
        </w:rPr>
        <w:t>深海深</w:t>
      </w:r>
      <w:proofErr w:type="gramEnd"/>
      <w:r w:rsidRPr="00D31884">
        <w:rPr>
          <w:rFonts w:ascii="仿宋_GB2312" w:eastAsia="仿宋_GB2312" w:hint="eastAsia"/>
          <w:sz w:val="28"/>
          <w:szCs w:val="28"/>
        </w:rPr>
        <w:t>地探测、超级计算机、卫星导航、量子信息、核电技术、大飞机制造、人工智能、生物医药等领域创新成果不断涌现。全社会研发经费投入强度从2.1%提高到2.5%以上，科技进步贡献率提高到60%以上，创新支撑发展能力不断增强。</w:t>
      </w:r>
    </w:p>
    <w:p w14:paraId="25D22A7F"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——经济结构进一步优化。高技术制造业、装备制造业增加值年均分别增长10.6%、7.9%，数字经济不断壮大，新产业新</w:t>
      </w:r>
      <w:proofErr w:type="gramStart"/>
      <w:r w:rsidRPr="00D31884">
        <w:rPr>
          <w:rFonts w:ascii="仿宋_GB2312" w:eastAsia="仿宋_GB2312" w:hint="eastAsia"/>
          <w:sz w:val="28"/>
          <w:szCs w:val="28"/>
        </w:rPr>
        <w:t>业态新模式</w:t>
      </w:r>
      <w:proofErr w:type="gramEnd"/>
      <w:r w:rsidRPr="00D31884">
        <w:rPr>
          <w:rFonts w:ascii="仿宋_GB2312" w:eastAsia="仿宋_GB2312" w:hint="eastAsia"/>
          <w:sz w:val="28"/>
          <w:szCs w:val="28"/>
        </w:rPr>
        <w:t>增加值占国内生产总值的比重达到17%以上。区域协调发展战略、区</w:t>
      </w:r>
      <w:r w:rsidRPr="00D31884">
        <w:rPr>
          <w:rFonts w:ascii="仿宋_GB2312" w:eastAsia="仿宋_GB2312" w:hint="eastAsia"/>
          <w:sz w:val="28"/>
          <w:szCs w:val="28"/>
        </w:rPr>
        <w:lastRenderedPageBreak/>
        <w:t>域重大战略深入实施。常住人口城镇化率从60.2%提高到65.2%，乡村振兴战略全面实施。经济发展新动能加快成长。</w:t>
      </w:r>
    </w:p>
    <w:p w14:paraId="0AB51BE3"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基础设施更加完善。一批防汛抗旱、引水调水等重大水利工程开工建设。高速铁路运营里程从2.5万公里增加到4.2万公里，高速公路里程从13.6万公里增加到17.7万公里。新建改建农村公路125万公里。新增机场容量4亿人次。发电装机容量增长40%以上。所有地级市实现</w:t>
      </w:r>
      <w:proofErr w:type="gramStart"/>
      <w:r w:rsidRPr="00D31884">
        <w:rPr>
          <w:rFonts w:ascii="仿宋_GB2312" w:eastAsia="仿宋_GB2312" w:hint="eastAsia"/>
          <w:sz w:val="28"/>
          <w:szCs w:val="28"/>
        </w:rPr>
        <w:t>千兆光</w:t>
      </w:r>
      <w:proofErr w:type="gramEnd"/>
      <w:r w:rsidRPr="00D31884">
        <w:rPr>
          <w:rFonts w:ascii="仿宋_GB2312" w:eastAsia="仿宋_GB2312" w:hint="eastAsia"/>
          <w:sz w:val="28"/>
          <w:szCs w:val="28"/>
        </w:rPr>
        <w:t>网覆盖，所有行政村实现通宽带。</w:t>
      </w:r>
    </w:p>
    <w:p w14:paraId="60FB8D75"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改革开放持续深化。全面深化改革开放推动构建新发展格局，供给侧结构性改革深入实施，简政放权、放管结合、优化服务改革不断深化，营商环境明显改善。共建“一带一路”扎实推进。推动区域全面经济伙伴关系协定（RCEP）生效实施，建成全球最大自由贸易区。货物进出口总额年均增长8.6%，突破40</w:t>
      </w:r>
      <w:proofErr w:type="gramStart"/>
      <w:r w:rsidRPr="00D31884">
        <w:rPr>
          <w:rFonts w:ascii="仿宋_GB2312" w:eastAsia="仿宋_GB2312" w:hint="eastAsia"/>
          <w:sz w:val="28"/>
          <w:szCs w:val="28"/>
        </w:rPr>
        <w:t>万亿</w:t>
      </w:r>
      <w:proofErr w:type="gramEnd"/>
      <w:r w:rsidRPr="00D31884">
        <w:rPr>
          <w:rFonts w:ascii="仿宋_GB2312" w:eastAsia="仿宋_GB2312" w:hint="eastAsia"/>
          <w:sz w:val="28"/>
          <w:szCs w:val="28"/>
        </w:rPr>
        <w:t>元并连续多年居世界首位，吸引外资和对外投资居世界前列。</w:t>
      </w:r>
    </w:p>
    <w:p w14:paraId="2D6EB1F9"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生态环境明显改善。单位国内生产总值能耗下降8.1%、二氧化碳排放下降14.1%。地级及以上城市细颗粒物（PM2.5）平均浓度下降27.5%，重污染天数下降超过五成，全国地表水优良水体比例由67.9%上升到87.9%。设立首批5个国家公园，建立各级各类自然保护地9000多处。美丽中国建设迈出重大步伐。</w:t>
      </w:r>
    </w:p>
    <w:p w14:paraId="0AAE6996"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人民生活水平不断提高。居民收入增长与经济增长基本同步，全国居民人均可支配收入年均增长5.1%。居民消费价格年均上涨2.1%。新增劳动力平均受教育年限从13.5年提高到14年。基本养老保险参保人数增加1.4亿、覆盖10.5亿人，基本</w:t>
      </w:r>
      <w:proofErr w:type="gramStart"/>
      <w:r w:rsidRPr="00D31884">
        <w:rPr>
          <w:rFonts w:ascii="仿宋_GB2312" w:eastAsia="仿宋_GB2312" w:hint="eastAsia"/>
          <w:sz w:val="28"/>
          <w:szCs w:val="28"/>
        </w:rPr>
        <w:t>医保水平</w:t>
      </w:r>
      <w:proofErr w:type="gramEnd"/>
      <w:r w:rsidRPr="00D31884">
        <w:rPr>
          <w:rFonts w:ascii="仿宋_GB2312" w:eastAsia="仿宋_GB2312" w:hint="eastAsia"/>
          <w:sz w:val="28"/>
          <w:szCs w:val="28"/>
        </w:rPr>
        <w:t>稳步提高。</w:t>
      </w:r>
      <w:r w:rsidRPr="00D31884">
        <w:rPr>
          <w:rFonts w:ascii="仿宋_GB2312" w:eastAsia="仿宋_GB2312" w:hint="eastAsia"/>
          <w:sz w:val="28"/>
          <w:szCs w:val="28"/>
        </w:rPr>
        <w:lastRenderedPageBreak/>
        <w:t>多年累计改造棚户区住房4200多万套，上亿</w:t>
      </w:r>
      <w:proofErr w:type="gramStart"/>
      <w:r w:rsidRPr="00D31884">
        <w:rPr>
          <w:rFonts w:ascii="仿宋_GB2312" w:eastAsia="仿宋_GB2312" w:hint="eastAsia"/>
          <w:sz w:val="28"/>
          <w:szCs w:val="28"/>
        </w:rPr>
        <w:t>人出棚进楼</w:t>
      </w:r>
      <w:proofErr w:type="gramEnd"/>
      <w:r w:rsidRPr="00D31884">
        <w:rPr>
          <w:rFonts w:ascii="仿宋_GB2312" w:eastAsia="仿宋_GB2312" w:hint="eastAsia"/>
          <w:sz w:val="28"/>
          <w:szCs w:val="28"/>
        </w:rPr>
        <w:t>、实现安居。</w:t>
      </w:r>
    </w:p>
    <w:p w14:paraId="601567F2"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经过多年精心筹办，成功举办了简约、安全、精彩的北京冬奥会、冬残奥会，为促进群众性冰雪运动、促进奥林匹克运动发展、促进世界人民团结友谊</w:t>
      </w:r>
      <w:proofErr w:type="gramStart"/>
      <w:r w:rsidRPr="00D31884">
        <w:rPr>
          <w:rFonts w:ascii="仿宋_GB2312" w:eastAsia="仿宋_GB2312" w:hint="eastAsia"/>
          <w:sz w:val="28"/>
          <w:szCs w:val="28"/>
        </w:rPr>
        <w:t>作出</w:t>
      </w:r>
      <w:proofErr w:type="gramEnd"/>
      <w:r w:rsidRPr="00D31884">
        <w:rPr>
          <w:rFonts w:ascii="仿宋_GB2312" w:eastAsia="仿宋_GB2312" w:hint="eastAsia"/>
          <w:sz w:val="28"/>
          <w:szCs w:val="28"/>
        </w:rPr>
        <w:t>重要贡献。</w:t>
      </w:r>
    </w:p>
    <w:p w14:paraId="3041A18E"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新冠疫情发生三年多来，以习近平同志为核心的党中央始终坚持人民至上、生命至上，强化医疗资源和物资保障，全力救治新冠患者，有效保护人民群众生命安全和身体健康，因时因势优化调整防控政策措施，全国人民坚忍不拔，取得重大决定性胜利。在极不平凡的抗</w:t>
      </w:r>
      <w:proofErr w:type="gramStart"/>
      <w:r w:rsidRPr="00D31884">
        <w:rPr>
          <w:rFonts w:ascii="仿宋_GB2312" w:eastAsia="仿宋_GB2312" w:hint="eastAsia"/>
          <w:sz w:val="28"/>
          <w:szCs w:val="28"/>
        </w:rPr>
        <w:t>疫</w:t>
      </w:r>
      <w:proofErr w:type="gramEnd"/>
      <w:r w:rsidRPr="00D31884">
        <w:rPr>
          <w:rFonts w:ascii="仿宋_GB2312" w:eastAsia="仿宋_GB2312" w:hint="eastAsia"/>
          <w:sz w:val="28"/>
          <w:szCs w:val="28"/>
        </w:rPr>
        <w:t>历程中，各地区各部门各单位做了大量工作，各行各业共克时艰，广大医务人员不畏艰辛，特别是亿万人民克服多重困难，付出和奉献，都十分不易，大家共同抵御疫情重大挑战，面对尚未结束的疫情，仍在不断巩固统筹疫情防控和经济社会发展成果。</w:t>
      </w:r>
    </w:p>
    <w:p w14:paraId="60DF9AFA"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各位代表！</w:t>
      </w:r>
    </w:p>
    <w:p w14:paraId="7D495337"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五年来，我们深入贯彻以习近平同志为核心的党中央决策部署，主要做了以下工作。</w:t>
      </w:r>
    </w:p>
    <w:p w14:paraId="010A627D"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一）创新宏观调控，保持经济运行在合理区间。面对贸易保护主义抬头、疫情冲击等接踵而来的严峻挑战，创新宏观调控方式，不过度依赖投资，统筹运用财政货币等政策，增强针对性有效性，直面市场变化，重点支持市场主体</w:t>
      </w:r>
      <w:proofErr w:type="gramStart"/>
      <w:r w:rsidRPr="00D31884">
        <w:rPr>
          <w:rFonts w:ascii="仿宋_GB2312" w:eastAsia="仿宋_GB2312" w:hint="eastAsia"/>
          <w:sz w:val="28"/>
          <w:szCs w:val="28"/>
        </w:rPr>
        <w:t>纾</w:t>
      </w:r>
      <w:proofErr w:type="gramEnd"/>
      <w:r w:rsidRPr="00D31884">
        <w:rPr>
          <w:rFonts w:ascii="仿宋_GB2312" w:eastAsia="仿宋_GB2312" w:hint="eastAsia"/>
          <w:sz w:val="28"/>
          <w:szCs w:val="28"/>
        </w:rPr>
        <w:t>困发展，进而</w:t>
      </w:r>
      <w:proofErr w:type="gramStart"/>
      <w:r w:rsidRPr="00D31884">
        <w:rPr>
          <w:rFonts w:ascii="仿宋_GB2312" w:eastAsia="仿宋_GB2312" w:hint="eastAsia"/>
          <w:sz w:val="28"/>
          <w:szCs w:val="28"/>
        </w:rPr>
        <w:t>稳就业保</w:t>
      </w:r>
      <w:proofErr w:type="gramEnd"/>
      <w:r w:rsidRPr="00D31884">
        <w:rPr>
          <w:rFonts w:ascii="仿宋_GB2312" w:eastAsia="仿宋_GB2312" w:hint="eastAsia"/>
          <w:sz w:val="28"/>
          <w:szCs w:val="28"/>
        </w:rPr>
        <w:t>民生。把年度主要预期目标作为一个有机整体来把握，加强区间调控、定向调控、相机调控、精准调控，既果断加大力度，又不搞“大水漫灌”、透支未来，持续做好“六稳”、“六保”工作，强化</w:t>
      </w:r>
      <w:proofErr w:type="gramStart"/>
      <w:r w:rsidRPr="00D31884">
        <w:rPr>
          <w:rFonts w:ascii="仿宋_GB2312" w:eastAsia="仿宋_GB2312" w:hint="eastAsia"/>
          <w:sz w:val="28"/>
          <w:szCs w:val="28"/>
        </w:rPr>
        <w:t>保居民</w:t>
      </w:r>
      <w:proofErr w:type="gramEnd"/>
      <w:r w:rsidRPr="00D31884">
        <w:rPr>
          <w:rFonts w:ascii="仿宋_GB2312" w:eastAsia="仿宋_GB2312" w:hint="eastAsia"/>
          <w:sz w:val="28"/>
          <w:szCs w:val="28"/>
        </w:rPr>
        <w:t>就业、保基本民生、</w:t>
      </w:r>
      <w:r w:rsidRPr="00D31884">
        <w:rPr>
          <w:rFonts w:ascii="仿宋_GB2312" w:eastAsia="仿宋_GB2312" w:hint="eastAsia"/>
          <w:sz w:val="28"/>
          <w:szCs w:val="28"/>
        </w:rPr>
        <w:lastRenderedPageBreak/>
        <w:t>保市场主体、保粮食能源安全、</w:t>
      </w:r>
      <w:proofErr w:type="gramStart"/>
      <w:r w:rsidRPr="00D31884">
        <w:rPr>
          <w:rFonts w:ascii="仿宋_GB2312" w:eastAsia="仿宋_GB2312" w:hint="eastAsia"/>
          <w:sz w:val="28"/>
          <w:szCs w:val="28"/>
        </w:rPr>
        <w:t>保产业链供应</w:t>
      </w:r>
      <w:proofErr w:type="gramEnd"/>
      <w:r w:rsidRPr="00D31884">
        <w:rPr>
          <w:rFonts w:ascii="仿宋_GB2312" w:eastAsia="仿宋_GB2312" w:hint="eastAsia"/>
          <w:sz w:val="28"/>
          <w:szCs w:val="28"/>
        </w:rPr>
        <w:t>链稳定、</w:t>
      </w:r>
      <w:proofErr w:type="gramStart"/>
      <w:r w:rsidRPr="00D31884">
        <w:rPr>
          <w:rFonts w:ascii="仿宋_GB2312" w:eastAsia="仿宋_GB2312" w:hint="eastAsia"/>
          <w:sz w:val="28"/>
          <w:szCs w:val="28"/>
        </w:rPr>
        <w:t>保基层</w:t>
      </w:r>
      <w:proofErr w:type="gramEnd"/>
      <w:r w:rsidRPr="00D31884">
        <w:rPr>
          <w:rFonts w:ascii="仿宋_GB2312" w:eastAsia="仿宋_GB2312" w:hint="eastAsia"/>
          <w:sz w:val="28"/>
          <w:szCs w:val="28"/>
        </w:rPr>
        <w:t>运转，以改革开放办法推动经济爬坡过坎、持续前行。</w:t>
      </w:r>
    </w:p>
    <w:p w14:paraId="0671127B"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坚持实施积极的财政政策。合理把握赤字规模，五年总体赤字率控制在3%以内，政府负债率控制在50%左右。不断优化支出结构，教育科技、生态环保、基本民生等重点领域得到有力保障。实施大规模减税降费政策，制度性安排与阶段性措施相结合，疫情发生后减税降费力度进一步加大，成为应对冲击的关键举措。彻底完成</w:t>
      </w:r>
      <w:proofErr w:type="gramStart"/>
      <w:r w:rsidRPr="00D31884">
        <w:rPr>
          <w:rFonts w:ascii="仿宋_GB2312" w:eastAsia="仿宋_GB2312" w:hint="eastAsia"/>
          <w:sz w:val="28"/>
          <w:szCs w:val="28"/>
        </w:rPr>
        <w:t>营改增</w:t>
      </w:r>
      <w:proofErr w:type="gramEnd"/>
      <w:r w:rsidRPr="00D31884">
        <w:rPr>
          <w:rFonts w:ascii="仿宋_GB2312" w:eastAsia="仿宋_GB2312" w:hint="eastAsia"/>
          <w:sz w:val="28"/>
          <w:szCs w:val="28"/>
        </w:rPr>
        <w:t>任务、取消营业税，将增值税收入占比最高、涉及行业广泛的税率从17%降至13%，阶段性将小规模纳税人增值税起征点从月销售额3万元提高到15万元、小</w:t>
      </w:r>
      <w:proofErr w:type="gramStart"/>
      <w:r w:rsidRPr="00D31884">
        <w:rPr>
          <w:rFonts w:ascii="仿宋_GB2312" w:eastAsia="仿宋_GB2312" w:hint="eastAsia"/>
          <w:sz w:val="28"/>
          <w:szCs w:val="28"/>
        </w:rPr>
        <w:t>微企业</w:t>
      </w:r>
      <w:proofErr w:type="gramEnd"/>
      <w:r w:rsidRPr="00D31884">
        <w:rPr>
          <w:rFonts w:ascii="仿宋_GB2312" w:eastAsia="仿宋_GB2312" w:hint="eastAsia"/>
          <w:sz w:val="28"/>
          <w:szCs w:val="28"/>
        </w:rPr>
        <w:t>所得税实际最低税负率从10%降至2.5%。减税降费公平普惠、高效直达，五年累计减税5.4</w:t>
      </w:r>
      <w:proofErr w:type="gramStart"/>
      <w:r w:rsidRPr="00D31884">
        <w:rPr>
          <w:rFonts w:ascii="仿宋_GB2312" w:eastAsia="仿宋_GB2312" w:hint="eastAsia"/>
          <w:sz w:val="28"/>
          <w:szCs w:val="28"/>
        </w:rPr>
        <w:t>万亿</w:t>
      </w:r>
      <w:proofErr w:type="gramEnd"/>
      <w:r w:rsidRPr="00D31884">
        <w:rPr>
          <w:rFonts w:ascii="仿宋_GB2312" w:eastAsia="仿宋_GB2312" w:hint="eastAsia"/>
          <w:sz w:val="28"/>
          <w:szCs w:val="28"/>
        </w:rPr>
        <w:t>元、降费2.8</w:t>
      </w:r>
      <w:proofErr w:type="gramStart"/>
      <w:r w:rsidRPr="00D31884">
        <w:rPr>
          <w:rFonts w:ascii="仿宋_GB2312" w:eastAsia="仿宋_GB2312" w:hint="eastAsia"/>
          <w:sz w:val="28"/>
          <w:szCs w:val="28"/>
        </w:rPr>
        <w:t>万亿</w:t>
      </w:r>
      <w:proofErr w:type="gramEnd"/>
      <w:r w:rsidRPr="00D31884">
        <w:rPr>
          <w:rFonts w:ascii="仿宋_GB2312" w:eastAsia="仿宋_GB2312" w:hint="eastAsia"/>
          <w:sz w:val="28"/>
          <w:szCs w:val="28"/>
        </w:rPr>
        <w:t>元，既帮助企业渡过难关、留得青山，也放水养鱼、涵养税源，年均新增涉税企业和个体工商户等超过1100万户，各年度中央财政收入预算都顺利完成，考虑留抵退税因素，全国财政收入十年接近翻一番。推动财力下沉，中央一般公共预算支出中对地方转移支付占比提高到70%左右，建立并常态化实施中央财政资金直达机制。各级政府坚持过紧日子，严控一般性支出，中央部门带头压减支出，盘活存量资金和闲置资产，腾出的资金千方百计惠企裕民，全国财政支出70%以上用于民生。</w:t>
      </w:r>
    </w:p>
    <w:p w14:paraId="3ADEAD96"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坚持实施稳健的货币政策。根据形势变化灵活把握政策力度，保持流动性合理充裕，用好降准、再贷款等政策工具，加大对实体经济的有效支持，缓解中小</w:t>
      </w:r>
      <w:proofErr w:type="gramStart"/>
      <w:r w:rsidRPr="00D31884">
        <w:rPr>
          <w:rFonts w:ascii="仿宋_GB2312" w:eastAsia="仿宋_GB2312" w:hint="eastAsia"/>
          <w:sz w:val="28"/>
          <w:szCs w:val="28"/>
        </w:rPr>
        <w:t>微企业</w:t>
      </w:r>
      <w:proofErr w:type="gramEnd"/>
      <w:r w:rsidRPr="00D31884">
        <w:rPr>
          <w:rFonts w:ascii="仿宋_GB2312" w:eastAsia="仿宋_GB2312" w:hint="eastAsia"/>
          <w:sz w:val="28"/>
          <w:szCs w:val="28"/>
        </w:rPr>
        <w:t>融资难融资贵等问题。制造业贷款余额</w:t>
      </w:r>
      <w:r w:rsidRPr="00D31884">
        <w:rPr>
          <w:rFonts w:ascii="仿宋_GB2312" w:eastAsia="仿宋_GB2312" w:hint="eastAsia"/>
          <w:sz w:val="28"/>
          <w:szCs w:val="28"/>
        </w:rPr>
        <w:lastRenderedPageBreak/>
        <w:t>从16.3</w:t>
      </w:r>
      <w:proofErr w:type="gramStart"/>
      <w:r w:rsidRPr="00D31884">
        <w:rPr>
          <w:rFonts w:ascii="仿宋_GB2312" w:eastAsia="仿宋_GB2312" w:hint="eastAsia"/>
          <w:sz w:val="28"/>
          <w:szCs w:val="28"/>
        </w:rPr>
        <w:t>万亿</w:t>
      </w:r>
      <w:proofErr w:type="gramEnd"/>
      <w:r w:rsidRPr="00D31884">
        <w:rPr>
          <w:rFonts w:ascii="仿宋_GB2312" w:eastAsia="仿宋_GB2312" w:hint="eastAsia"/>
          <w:sz w:val="28"/>
          <w:szCs w:val="28"/>
        </w:rPr>
        <w:t>元增加到27.4</w:t>
      </w:r>
      <w:proofErr w:type="gramStart"/>
      <w:r w:rsidRPr="00D31884">
        <w:rPr>
          <w:rFonts w:ascii="仿宋_GB2312" w:eastAsia="仿宋_GB2312" w:hint="eastAsia"/>
          <w:sz w:val="28"/>
          <w:szCs w:val="28"/>
        </w:rPr>
        <w:t>万亿</w:t>
      </w:r>
      <w:proofErr w:type="gramEnd"/>
      <w:r w:rsidRPr="00D31884">
        <w:rPr>
          <w:rFonts w:ascii="仿宋_GB2312" w:eastAsia="仿宋_GB2312" w:hint="eastAsia"/>
          <w:sz w:val="28"/>
          <w:szCs w:val="28"/>
        </w:rPr>
        <w:t>元。普惠小</w:t>
      </w:r>
      <w:proofErr w:type="gramStart"/>
      <w:r w:rsidRPr="00D31884">
        <w:rPr>
          <w:rFonts w:ascii="仿宋_GB2312" w:eastAsia="仿宋_GB2312" w:hint="eastAsia"/>
          <w:sz w:val="28"/>
          <w:szCs w:val="28"/>
        </w:rPr>
        <w:t>微贷款</w:t>
      </w:r>
      <w:proofErr w:type="gramEnd"/>
      <w:r w:rsidRPr="00D31884">
        <w:rPr>
          <w:rFonts w:ascii="仿宋_GB2312" w:eastAsia="仿宋_GB2312" w:hint="eastAsia"/>
          <w:sz w:val="28"/>
          <w:szCs w:val="28"/>
        </w:rPr>
        <w:t>余额从8.2</w:t>
      </w:r>
      <w:proofErr w:type="gramStart"/>
      <w:r w:rsidRPr="00D31884">
        <w:rPr>
          <w:rFonts w:ascii="仿宋_GB2312" w:eastAsia="仿宋_GB2312" w:hint="eastAsia"/>
          <w:sz w:val="28"/>
          <w:szCs w:val="28"/>
        </w:rPr>
        <w:t>万亿</w:t>
      </w:r>
      <w:proofErr w:type="gramEnd"/>
      <w:r w:rsidRPr="00D31884">
        <w:rPr>
          <w:rFonts w:ascii="仿宋_GB2312" w:eastAsia="仿宋_GB2312" w:hint="eastAsia"/>
          <w:sz w:val="28"/>
          <w:szCs w:val="28"/>
        </w:rPr>
        <w:t>元增加到23.8</w:t>
      </w:r>
      <w:proofErr w:type="gramStart"/>
      <w:r w:rsidRPr="00D31884">
        <w:rPr>
          <w:rFonts w:ascii="仿宋_GB2312" w:eastAsia="仿宋_GB2312" w:hint="eastAsia"/>
          <w:sz w:val="28"/>
          <w:szCs w:val="28"/>
        </w:rPr>
        <w:t>万亿</w:t>
      </w:r>
      <w:proofErr w:type="gramEnd"/>
      <w:r w:rsidRPr="00D31884">
        <w:rPr>
          <w:rFonts w:ascii="仿宋_GB2312" w:eastAsia="仿宋_GB2312" w:hint="eastAsia"/>
          <w:sz w:val="28"/>
          <w:szCs w:val="28"/>
        </w:rPr>
        <w:t>元、年均增长24%，贷款平均利率较五年前下降1.5个百分点。加大清理拖欠中小企业账款力度。人民币汇率在合理均衡水平上弹性增强、保持基本稳定。完全化解了历史上承担的国有商业银行和农村信用社等14486亿元金融改革成本。运用市场化法治化方式，精准处置一批大型企业集团风险，平稳</w:t>
      </w:r>
      <w:proofErr w:type="gramStart"/>
      <w:r w:rsidRPr="00D31884">
        <w:rPr>
          <w:rFonts w:ascii="仿宋_GB2312" w:eastAsia="仿宋_GB2312" w:hint="eastAsia"/>
          <w:sz w:val="28"/>
          <w:szCs w:val="28"/>
        </w:rPr>
        <w:t>化解高</w:t>
      </w:r>
      <w:proofErr w:type="gramEnd"/>
      <w:r w:rsidRPr="00D31884">
        <w:rPr>
          <w:rFonts w:ascii="仿宋_GB2312" w:eastAsia="仿宋_GB2312" w:hint="eastAsia"/>
          <w:sz w:val="28"/>
          <w:szCs w:val="28"/>
        </w:rPr>
        <w:t>风险中小金融机构风险，大型金融机构健康发展，金融体系稳健运行，守住了不发生系统性风险的底线。</w:t>
      </w:r>
    </w:p>
    <w:p w14:paraId="0BB61B9C"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强化就业优先政策导向。把稳就业作为经济运行在合理区间的关键指标。着力促进市场化社会化就业，加大对企业</w:t>
      </w:r>
      <w:proofErr w:type="gramStart"/>
      <w:r w:rsidRPr="00D31884">
        <w:rPr>
          <w:rFonts w:ascii="仿宋_GB2312" w:eastAsia="仿宋_GB2312" w:hint="eastAsia"/>
          <w:sz w:val="28"/>
          <w:szCs w:val="28"/>
        </w:rPr>
        <w:t>稳岗扩岗支持</w:t>
      </w:r>
      <w:proofErr w:type="gramEnd"/>
      <w:r w:rsidRPr="00D31884">
        <w:rPr>
          <w:rFonts w:ascii="仿宋_GB2312" w:eastAsia="仿宋_GB2312" w:hint="eastAsia"/>
          <w:sz w:val="28"/>
          <w:szCs w:val="28"/>
        </w:rPr>
        <w:t>力度。将养老保险单位缴费比例从20%降至16%，同时充实全国社保基金，储备规模从1.8</w:t>
      </w:r>
      <w:proofErr w:type="gramStart"/>
      <w:r w:rsidRPr="00D31884">
        <w:rPr>
          <w:rFonts w:ascii="仿宋_GB2312" w:eastAsia="仿宋_GB2312" w:hint="eastAsia"/>
          <w:sz w:val="28"/>
          <w:szCs w:val="28"/>
        </w:rPr>
        <w:t>万亿</w:t>
      </w:r>
      <w:proofErr w:type="gramEnd"/>
      <w:r w:rsidRPr="00D31884">
        <w:rPr>
          <w:rFonts w:ascii="仿宋_GB2312" w:eastAsia="仿宋_GB2312" w:hint="eastAsia"/>
          <w:sz w:val="28"/>
          <w:szCs w:val="28"/>
        </w:rPr>
        <w:t>元增加到2.5</w:t>
      </w:r>
      <w:proofErr w:type="gramStart"/>
      <w:r w:rsidRPr="00D31884">
        <w:rPr>
          <w:rFonts w:ascii="仿宋_GB2312" w:eastAsia="仿宋_GB2312" w:hint="eastAsia"/>
          <w:sz w:val="28"/>
          <w:szCs w:val="28"/>
        </w:rPr>
        <w:t>万亿</w:t>
      </w:r>
      <w:proofErr w:type="gramEnd"/>
      <w:r w:rsidRPr="00D31884">
        <w:rPr>
          <w:rFonts w:ascii="仿宋_GB2312" w:eastAsia="仿宋_GB2312" w:hint="eastAsia"/>
          <w:sz w:val="28"/>
          <w:szCs w:val="28"/>
        </w:rPr>
        <w:t>元以上。实施失业</w:t>
      </w:r>
      <w:proofErr w:type="gramStart"/>
      <w:r w:rsidRPr="00D31884">
        <w:rPr>
          <w:rFonts w:ascii="仿宋_GB2312" w:eastAsia="仿宋_GB2312" w:hint="eastAsia"/>
          <w:sz w:val="28"/>
          <w:szCs w:val="28"/>
        </w:rPr>
        <w:t>保险基金稳岗返还</w:t>
      </w:r>
      <w:proofErr w:type="gramEnd"/>
      <w:r w:rsidRPr="00D31884">
        <w:rPr>
          <w:rFonts w:ascii="仿宋_GB2312" w:eastAsia="仿宋_GB2312" w:hint="eastAsia"/>
          <w:sz w:val="28"/>
          <w:szCs w:val="28"/>
        </w:rPr>
        <w:t>、</w:t>
      </w:r>
      <w:proofErr w:type="gramStart"/>
      <w:r w:rsidRPr="00D31884">
        <w:rPr>
          <w:rFonts w:ascii="仿宋_GB2312" w:eastAsia="仿宋_GB2312" w:hint="eastAsia"/>
          <w:sz w:val="28"/>
          <w:szCs w:val="28"/>
        </w:rPr>
        <w:t>留工培训</w:t>
      </w:r>
      <w:proofErr w:type="gramEnd"/>
      <w:r w:rsidRPr="00D31884">
        <w:rPr>
          <w:rFonts w:ascii="仿宋_GB2312" w:eastAsia="仿宋_GB2312" w:hint="eastAsia"/>
          <w:sz w:val="28"/>
          <w:szCs w:val="28"/>
        </w:rPr>
        <w:t>补助等政策。持续推进大众创业万众创新，连续举办8届全国双创活动周、超过5.2亿人次参与，鼓励以创业带动就业，加强劳动者权益保护，新就业形态和灵活就业成为就业增收的重要渠道。做好高校毕业生、退役军人、农民工等群体就业工作。使用失业保险基金等资金支持技能培训。实施高职扩招和职业技能提升三年行动，累计扩招413万人、培训8300多万人次。就业是民生之基、财富之源。14亿多人口大国保持就业稳定，难能可贵，蕴含着巨大创造力。</w:t>
      </w:r>
    </w:p>
    <w:p w14:paraId="644DE82A"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保持物价总体平稳。在应对冲击中没有持续大幅增加赤字规模，也没有超发货币，为物价稳定创造了宏观条件。下大气力抓农业生产，</w:t>
      </w:r>
      <w:r w:rsidRPr="00D31884">
        <w:rPr>
          <w:rFonts w:ascii="仿宋_GB2312" w:eastAsia="仿宋_GB2312" w:hint="eastAsia"/>
          <w:sz w:val="28"/>
          <w:szCs w:val="28"/>
        </w:rPr>
        <w:lastRenderedPageBreak/>
        <w:t>强化产销衔接和储备调节，确保粮食和生猪、蔬菜等稳定供应，及时解决煤炭电力供应紧张问题，满足民生和生产用能需求，保障交通物流畅通。加强市场监管，维护正常价格秩序。十年来我国居民消费价格涨幅稳定在2%左右的较低水平，成如容易却艰辛，既维护了市场经济秩序、为宏观政策实施提供了空间，又有利于</w:t>
      </w:r>
      <w:proofErr w:type="gramStart"/>
      <w:r w:rsidRPr="00D31884">
        <w:rPr>
          <w:rFonts w:ascii="仿宋_GB2312" w:eastAsia="仿宋_GB2312" w:hint="eastAsia"/>
          <w:sz w:val="28"/>
          <w:szCs w:val="28"/>
        </w:rPr>
        <w:t>更好保障</w:t>
      </w:r>
      <w:proofErr w:type="gramEnd"/>
      <w:r w:rsidRPr="00D31884">
        <w:rPr>
          <w:rFonts w:ascii="仿宋_GB2312" w:eastAsia="仿宋_GB2312" w:hint="eastAsia"/>
          <w:sz w:val="28"/>
          <w:szCs w:val="28"/>
        </w:rPr>
        <w:t>基本民生。</w:t>
      </w:r>
    </w:p>
    <w:p w14:paraId="1BD091D0"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二）如期打赢脱贫攻坚战，巩固拓展脱贫攻坚成果。全面建成小康社会最艰巨最繁重的任务在农村特别是在贫困地区。坚持精准扶贫，聚焦“三区三州”等深度贫困地区，强化政策倾斜支持，优先保障脱贫攻坚资金投入，对脱贫难度大的县和村挂牌督战。深入实施产业、就业、生态、教育、健康、社会保障等帮扶，加强易地搬迁后续扶持，重点解决“两不愁三保障”问题，脱贫群众不愁吃、不愁穿，义务教育、基本医疗、住房安全有保障，饮水安全也有了保障。贫困地区农村居民收入明显增加，生产生活条件显著改善。</w:t>
      </w:r>
    </w:p>
    <w:p w14:paraId="2B76AA63"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推动巩固拓展脱贫攻坚成果同乡村振兴有效衔接。保持过渡期内主要帮扶政策总体稳定，严格落实“四个不摘”要求，建立健全防止返贫动态监测和帮扶机制，有力应对疫情、灾情等不利影响，确保不发生规模性返贫。确定并集中支持160个国家乡村振兴重点帮扶县，加大对易地搬迁集中安置区等重点区域支持力度，坚持并</w:t>
      </w:r>
      <w:proofErr w:type="gramStart"/>
      <w:r w:rsidRPr="00D31884">
        <w:rPr>
          <w:rFonts w:ascii="仿宋_GB2312" w:eastAsia="仿宋_GB2312" w:hint="eastAsia"/>
          <w:sz w:val="28"/>
          <w:szCs w:val="28"/>
        </w:rPr>
        <w:t>完善东西</w:t>
      </w:r>
      <w:proofErr w:type="gramEnd"/>
      <w:r w:rsidRPr="00D31884">
        <w:rPr>
          <w:rFonts w:ascii="仿宋_GB2312" w:eastAsia="仿宋_GB2312" w:hint="eastAsia"/>
          <w:sz w:val="28"/>
          <w:szCs w:val="28"/>
        </w:rPr>
        <w:t>部协作、对口支援、定点帮扶等机制，选派用好医疗、教育“组团式”帮扶干部人才和科技特派员，推动脱贫地区加快发展和群众稳定增收。</w:t>
      </w:r>
    </w:p>
    <w:p w14:paraId="027358EF"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（三）聚焦重点领域和关键环节深化改革，更大激发市场活力和社会创造力。坚持社会主义市场经济改革方向，处理好政府和市场的</w:t>
      </w:r>
      <w:r w:rsidRPr="00D31884">
        <w:rPr>
          <w:rFonts w:ascii="仿宋_GB2312" w:eastAsia="仿宋_GB2312" w:hint="eastAsia"/>
          <w:sz w:val="28"/>
          <w:szCs w:val="28"/>
        </w:rPr>
        <w:lastRenderedPageBreak/>
        <w:t>关系，使市场在资源配置中起决定性作用，更好发挥政府作用，推动有效市场和有为政府更好结合。</w:t>
      </w:r>
    </w:p>
    <w:p w14:paraId="1E276872"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持续推进政府职能转变。完成国务院及地方政府机构改革。加快建设全国统一大市场，建设高标准市场体系，营造市场化法治化国际化营商环境。大道至简，政简易行。持之以恒推进触动政府自身利益的改革。进一步简政放权，放宽市场准入，全面实施市场准入负面清单制度，清单管理措施比制度建立之初压减64%，将行政许可事项全部纳入清单管理。多年来取消和下放行政许可事项1000多项，中央政府层面核准投资项目压减90%以上，工业产品生产许可证从60类减少到10类，工程建设项目全流程审批时间压缩到不超过120个工作日。改革商事制度，推行“证照分离”改革，企业开办时间从一个月以上压缩到目前的平均4个工作日以内，实行中小</w:t>
      </w:r>
      <w:proofErr w:type="gramStart"/>
      <w:r w:rsidRPr="00D31884">
        <w:rPr>
          <w:rFonts w:ascii="仿宋_GB2312" w:eastAsia="仿宋_GB2312" w:hint="eastAsia"/>
          <w:sz w:val="28"/>
          <w:szCs w:val="28"/>
        </w:rPr>
        <w:t>微企业</w:t>
      </w:r>
      <w:proofErr w:type="gramEnd"/>
      <w:r w:rsidRPr="00D31884">
        <w:rPr>
          <w:rFonts w:ascii="仿宋_GB2312" w:eastAsia="仿宋_GB2312" w:hint="eastAsia"/>
          <w:sz w:val="28"/>
          <w:szCs w:val="28"/>
        </w:rPr>
        <w:t>简易注销制度。坚持放管结合，加强事中事后监管，严格落实监管责任，防止监管缺位、重放轻管，强化食品药品等重点领域质量和安全监管，推行“双随机、</w:t>
      </w:r>
      <w:proofErr w:type="gramStart"/>
      <w:r w:rsidRPr="00D31884">
        <w:rPr>
          <w:rFonts w:ascii="仿宋_GB2312" w:eastAsia="仿宋_GB2312" w:hint="eastAsia"/>
          <w:sz w:val="28"/>
          <w:szCs w:val="28"/>
        </w:rPr>
        <w:t>一</w:t>
      </w:r>
      <w:proofErr w:type="gramEnd"/>
      <w:r w:rsidRPr="00D31884">
        <w:rPr>
          <w:rFonts w:ascii="仿宋_GB2312" w:eastAsia="仿宋_GB2312" w:hint="eastAsia"/>
          <w:sz w:val="28"/>
          <w:szCs w:val="28"/>
        </w:rPr>
        <w:t>公开”等方式加强公正监管，规范行使行政裁量权。加强反垄断和反不正当竞争，全面落实公平竞争审查制度，改革反垄断执法体制。依法规范和引导资本健康发展，依法坚决管</w:t>
      </w:r>
      <w:proofErr w:type="gramStart"/>
      <w:r w:rsidRPr="00D31884">
        <w:rPr>
          <w:rFonts w:ascii="仿宋_GB2312" w:eastAsia="仿宋_GB2312" w:hint="eastAsia"/>
          <w:sz w:val="28"/>
          <w:szCs w:val="28"/>
        </w:rPr>
        <w:t>控资本</w:t>
      </w:r>
      <w:proofErr w:type="gramEnd"/>
      <w:r w:rsidRPr="00D31884">
        <w:rPr>
          <w:rFonts w:ascii="仿宋_GB2312" w:eastAsia="仿宋_GB2312" w:hint="eastAsia"/>
          <w:sz w:val="28"/>
          <w:szCs w:val="28"/>
        </w:rPr>
        <w:t>无序扩张。不断优化服务，推进政务服务集成办理，压减各类证明事项，加快数字政府建设，90%以上的政务服务实现网上可办，户籍证明、社保转接等200多项群众经常办理事项实现跨省通办。取消所有省界高速公路收费站。制定实施优化营商环境、市场主体登记管理、促进个体工商户发展、保障中小企业款项支付等条例。改革给人们经商办</w:t>
      </w:r>
      <w:r w:rsidRPr="00D31884">
        <w:rPr>
          <w:rFonts w:ascii="仿宋_GB2312" w:eastAsia="仿宋_GB2312" w:hint="eastAsia"/>
          <w:sz w:val="28"/>
          <w:szCs w:val="28"/>
        </w:rPr>
        <w:lastRenderedPageBreak/>
        <w:t>企业更多便利和空间，去年底企业数量超过5200万户、个体工商户超过1.1亿户，市场主体总量超过1.6亿户、是十年前的3倍，发展内生动力明显增强。</w:t>
      </w:r>
    </w:p>
    <w:p w14:paraId="68DEA9EB"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促进多种所有制经济共同发展。坚持和完善社会主义基本经济制度，坚持“两个毫不动摇”。完成国企改革三年行动任务，健全现代企业制度，推动国企聚焦主责主业优化重组、提质增效。促进民营企业健康发展，破除各种隐性壁垒，一视同仁给予政策支持，提振民间投资信心。完善产权保护制度，保护企业家合法权益，弘扬企业家精神。</w:t>
      </w:r>
    </w:p>
    <w:p w14:paraId="4129784F"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推进财税金融体制改革。深化预算管理体制改革，加大预算公开力度，推进中央与地方财政事权和支出责任划分改革，完善地方政府债务管理体系，构建综合与分类相结合的个人所得税制，进一步深化税收征管改革。推动金融监管体制改革，统筹推进中小银行补充资本和改革化险，推进股票发行注册制改革，完善资本市场基础制度，加强金融稳定法治建设。</w:t>
      </w:r>
    </w:p>
    <w:p w14:paraId="6EF943AA"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四）深入实施创新驱动发展战略，推动产业结构优化升级。深化供给侧结构性改革，完善国家和地方创新体系，推进科技自立自强，紧紧依靠创新提升实体经济发展水平，不断培育壮大发展新动能，有效应对外部打压遏制。</w:t>
      </w:r>
    </w:p>
    <w:p w14:paraId="6BA5D035"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增强科技创新引领作用。强化国家战略科技力量，实施一批科技创新重大项目，加强关键核心技术攻关。发挥好高校、科研院所作用，支持新型研发机构发展。推进国际和区域科技创新中心建设，布局建</w:t>
      </w:r>
      <w:r w:rsidRPr="00D31884">
        <w:rPr>
          <w:rFonts w:ascii="仿宋_GB2312" w:eastAsia="仿宋_GB2312" w:hint="eastAsia"/>
          <w:sz w:val="28"/>
          <w:szCs w:val="28"/>
        </w:rPr>
        <w:lastRenderedPageBreak/>
        <w:t>设综合性国家科学中心。支持基础研究和应用基础研究，全国基础研究经费五年增长1倍。改革科研项目和经费管理制度，赋予科研单位和科研人员更大自主权，努力将广大科技人员从繁杂的行政事务中解脱出来。加强知识产权保护，激发创新动力。促进国际科技交流合作。通过市场化机制激励企业创新，不断提高企业研发费用加计扣除比例，将制造业企业、科技型中小企业分别从50%、75%提高至100%，并阶段性扩大到所有适用行业，对企业投入基础研究、购置设备给予政策支持，各</w:t>
      </w:r>
      <w:proofErr w:type="gramStart"/>
      <w:r w:rsidRPr="00D31884">
        <w:rPr>
          <w:rFonts w:ascii="仿宋_GB2312" w:eastAsia="仿宋_GB2312" w:hint="eastAsia"/>
          <w:sz w:val="28"/>
          <w:szCs w:val="28"/>
        </w:rPr>
        <w:t>类支持</w:t>
      </w:r>
      <w:proofErr w:type="gramEnd"/>
      <w:r w:rsidRPr="00D31884">
        <w:rPr>
          <w:rFonts w:ascii="仿宋_GB2312" w:eastAsia="仿宋_GB2312" w:hint="eastAsia"/>
          <w:sz w:val="28"/>
          <w:szCs w:val="28"/>
        </w:rPr>
        <w:t>创新的税收优惠政策年度规模已超过万亿元。创设支持创新的金融政策工具，引导创业投资等发展。企业研发投入保持两位数增长，一大批创新企业脱颖而出。</w:t>
      </w:r>
    </w:p>
    <w:p w14:paraId="53318068"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推动产业向中高端迈进。把制造业作为发展实体经济的重点，促进工业经济平稳运行，保持制造业比重基本稳定。严格执行环保、质量、安全等法规标准，淘汰落后产能。开展重点产业</w:t>
      </w:r>
      <w:proofErr w:type="gramStart"/>
      <w:r w:rsidRPr="00D31884">
        <w:rPr>
          <w:rFonts w:ascii="仿宋_GB2312" w:eastAsia="仿宋_GB2312" w:hint="eastAsia"/>
          <w:sz w:val="28"/>
          <w:szCs w:val="28"/>
        </w:rPr>
        <w:t>强链补链</w:t>
      </w:r>
      <w:proofErr w:type="gramEnd"/>
      <w:r w:rsidRPr="00D31884">
        <w:rPr>
          <w:rFonts w:ascii="仿宋_GB2312" w:eastAsia="仿宋_GB2312" w:hint="eastAsia"/>
          <w:sz w:val="28"/>
          <w:szCs w:val="28"/>
        </w:rPr>
        <w:t>行动。启动一批产业基础再造工程。鼓励企业加快设备更新和技术改造，将固定资产加速折旧优惠政策扩大至全部制造业。推动高端装备、生物医药、光电子信息、新能源汽车、光伏、风电等新兴产业加快发展。促进数字经济和实体经济深度融合。持续推进网络提速降费，发展“互联网+”。移动互联网用户数增加到14.5亿户。支持工业互联网发展，有力促进了制造业数字化智能化。专精特新中小企业达7万多家。促进平台经济健康持续发展，发挥其带动就业创业、拓展消费市场、创新生产模式等作用。发展研发设计、现代物流、检验检测认证等生产性服务业。加强全面质量管理和质量基础设施建设。中国制造的品质</w:t>
      </w:r>
      <w:r w:rsidRPr="00D31884">
        <w:rPr>
          <w:rFonts w:ascii="仿宋_GB2312" w:eastAsia="仿宋_GB2312" w:hint="eastAsia"/>
          <w:sz w:val="28"/>
          <w:szCs w:val="28"/>
        </w:rPr>
        <w:lastRenderedPageBreak/>
        <w:t>和竞争力不断提升。</w:t>
      </w:r>
    </w:p>
    <w:p w14:paraId="2D17F910"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（五）扩大国内有效需求，推进区域协调发展和新型城镇化。围绕构建新发展格局，立足超大规模市场优势，坚持实施扩大内需战略，培育更多经济增长动力源。</w:t>
      </w:r>
    </w:p>
    <w:p w14:paraId="0BBAA824"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着力扩大消费和有效投资。疫情发生前，消费已经成为我国经济增长的主要拉动力。面对需求不足甚至出现收缩，推动消费尽快恢复。多渠道促进居民增收，提高中低收入群体收入。支持汽车、家电等大宗消费，汽车保有量突破3亿辆、增长46.7%。推动线上线下消费深度融合，实物商品网上零售额占社会消费品零售总额的比重从15.8%提高到27.2%。发展城市社区便民商业，完善农村快递物流配送体系。帮扶旅游业发展。围绕补短板、调结构、增后劲扩大有效投资。创新投融资体制机制，预算内投资引导和撬动社会投资成倍增加，增加地方政府专项债券额度，重点支持交通、水利、能源、信息等基础设施和民生工程建设，鼓励社会资本参与建设运营，调动民间投资积极性。</w:t>
      </w:r>
    </w:p>
    <w:p w14:paraId="12D131F1"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增强区域发展平衡性协调性。统筹推进西部大开发、东北全面振兴、中部地区崛起、东部率先发展，中西部地区经济增速总体高于东部地区。加大对革命老区、民族地区、边疆地区的支持力度，中央财政对相关地区转移支付资金比五年前增长66.8%。推进京津冀协同发展、长江经济带发展、长三角一体化发展，推动黄河流域生态保护和高质量发展。高标准高质量</w:t>
      </w:r>
      <w:proofErr w:type="gramStart"/>
      <w:r w:rsidRPr="00D31884">
        <w:rPr>
          <w:rFonts w:ascii="仿宋_GB2312" w:eastAsia="仿宋_GB2312" w:hint="eastAsia"/>
          <w:sz w:val="28"/>
          <w:szCs w:val="28"/>
        </w:rPr>
        <w:t>建设雄安新区</w:t>
      </w:r>
      <w:proofErr w:type="gramEnd"/>
      <w:r w:rsidRPr="00D31884">
        <w:rPr>
          <w:rFonts w:ascii="仿宋_GB2312" w:eastAsia="仿宋_GB2312" w:hint="eastAsia"/>
          <w:sz w:val="28"/>
          <w:szCs w:val="28"/>
        </w:rPr>
        <w:t>。发展海洋经济。支持经济困难地区发展，促进资源型地区转型发展，鼓励有条件地区更大发挥带动作用，推动形成更多新的增长</w:t>
      </w:r>
      <w:proofErr w:type="gramStart"/>
      <w:r w:rsidRPr="00D31884">
        <w:rPr>
          <w:rFonts w:ascii="仿宋_GB2312" w:eastAsia="仿宋_GB2312" w:hint="eastAsia"/>
          <w:sz w:val="28"/>
          <w:szCs w:val="28"/>
        </w:rPr>
        <w:t>极增长</w:t>
      </w:r>
      <w:proofErr w:type="gramEnd"/>
      <w:r w:rsidRPr="00D31884">
        <w:rPr>
          <w:rFonts w:ascii="仿宋_GB2312" w:eastAsia="仿宋_GB2312" w:hint="eastAsia"/>
          <w:sz w:val="28"/>
          <w:szCs w:val="28"/>
        </w:rPr>
        <w:t>带。</w:t>
      </w:r>
    </w:p>
    <w:p w14:paraId="7E759B40"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lastRenderedPageBreak/>
        <w:t>持续推进以人为核心的新型城镇化。我国仍处于城镇化进程中，每年有上千万农村人口转移到城镇。完善城市特别是县城功能，增强综合承载能力。分类放宽或取消城镇落户限制，十年1.4亿农村人口在城镇落户。有序发展城市群和都市圈，促进大中小城市协调发展。推动成渝地区双城经济圈建设。坚持房子是用来住的、不是用来炒的定位，建立实施房地产长效机制，扩大保障性住房供给，推进长租房市场建设，稳地价、稳房价、稳预期，因城施策促进房地产市场健康发展。加强城市基础设施建设，轨道交通运营里程从4500多公里增加到近1万公里，排水管道从63万公里增加到89万公里。改造城镇老旧小区16.7万个，惠及2900多万家庭。</w:t>
      </w:r>
    </w:p>
    <w:p w14:paraId="00D1E901"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（六）保障国家粮食安全，大力实施乡村振兴战略。完善强农惠农政策，持续抓紧抓好农业生产，加快推进农业农村现代化。</w:t>
      </w:r>
    </w:p>
    <w:p w14:paraId="0FE47D7E"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提升农业综合生产能力。稳定和扩大粮食播种面积，扩种大豆油料，优化生产结构布局，提高单产和品质。完善粮食生产支持政策，稳定种粮农民补贴，合理确定稻谷、小麦最低收购价，加大对产粮大县奖励力度，健全政策性农业保险制度。加强耕地保护，实施黑土地保护工程，完善水利设施，新建高标准农田4.56亿亩。推进国家粮食安全产业带建设。加快种业、农机等科技创新和推广应用，农作物耕种</w:t>
      </w:r>
      <w:proofErr w:type="gramStart"/>
      <w:r w:rsidRPr="00D31884">
        <w:rPr>
          <w:rFonts w:ascii="仿宋_GB2312" w:eastAsia="仿宋_GB2312" w:hint="eastAsia"/>
          <w:sz w:val="28"/>
          <w:szCs w:val="28"/>
        </w:rPr>
        <w:t>收综合</w:t>
      </w:r>
      <w:proofErr w:type="gramEnd"/>
      <w:r w:rsidRPr="00D31884">
        <w:rPr>
          <w:rFonts w:ascii="仿宋_GB2312" w:eastAsia="仿宋_GB2312" w:hint="eastAsia"/>
          <w:sz w:val="28"/>
          <w:szCs w:val="28"/>
        </w:rPr>
        <w:t>机械化率从67%提高到73%。全面落实粮食安全党政同责，强化粮食和重要农产品稳产保供，始终不懈地把14亿多中国人的饭碗牢牢端在自己手中。</w:t>
      </w:r>
    </w:p>
    <w:p w14:paraId="4BAF121B"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扎实推进农村改革发展。巩固和完善农村基本经营制度，完成承</w:t>
      </w:r>
      <w:r w:rsidRPr="00D31884">
        <w:rPr>
          <w:rFonts w:ascii="仿宋_GB2312" w:eastAsia="仿宋_GB2312" w:hint="eastAsia"/>
          <w:sz w:val="28"/>
          <w:szCs w:val="28"/>
        </w:rPr>
        <w:lastRenderedPageBreak/>
        <w:t>包地确权登记颁证和农村集体产权制度改革阶段性任务，稳步推进多种形式适度规模经营，抓好家庭农场和农民合作社发展，加快发展农业社会化服务。启动乡村建设行动，持续整治提升农村人居环境，加强水电路</w:t>
      </w:r>
      <w:proofErr w:type="gramStart"/>
      <w:r w:rsidRPr="00D31884">
        <w:rPr>
          <w:rFonts w:ascii="仿宋_GB2312" w:eastAsia="仿宋_GB2312" w:hint="eastAsia"/>
          <w:sz w:val="28"/>
          <w:szCs w:val="28"/>
        </w:rPr>
        <w:t>气信邮</w:t>
      </w:r>
      <w:proofErr w:type="gramEnd"/>
      <w:r w:rsidRPr="00D31884">
        <w:rPr>
          <w:rFonts w:ascii="仿宋_GB2312" w:eastAsia="仿宋_GB2312" w:hint="eastAsia"/>
          <w:sz w:val="28"/>
          <w:szCs w:val="28"/>
        </w:rPr>
        <w:t>等基础设施建设，实现符合条件的乡镇和建制村通硬化路、通客车，农村自来水普及率从80%提高到87%，多年累计改造农村危房2400多万户。深化供销合作社、集体林权、农垦等改革。立足特色资源发展乡村产业，促进农民就业创业增收。为保障农民工及时拿到应得报酬，持续强化农民工工资拖欠治理，出台实施保障农民工工资支付条例，严厉打击恶意拖欠行为。</w:t>
      </w:r>
    </w:p>
    <w:p w14:paraId="16567828"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（七）坚定扩大对外开放，深化互利共赢的国际经贸合作。面对外部环境变化，实行更加积极主动的开放战略，以高水平开放更有力促改革促发展。</w:t>
      </w:r>
    </w:p>
    <w:p w14:paraId="0E4C4657"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推动进出口稳中提质。加大出口退税、信保、信贷等政策支持力度，企业出口退税办理时间压缩至6个工作日以内。优化外汇服务。发展外贸新业态，新设152个跨境</w:t>
      </w:r>
      <w:proofErr w:type="gramStart"/>
      <w:r w:rsidRPr="00D31884">
        <w:rPr>
          <w:rFonts w:ascii="仿宋_GB2312" w:eastAsia="仿宋_GB2312" w:hint="eastAsia"/>
          <w:sz w:val="28"/>
          <w:szCs w:val="28"/>
        </w:rPr>
        <w:t>电商综试区</w:t>
      </w:r>
      <w:proofErr w:type="gramEnd"/>
      <w:r w:rsidRPr="00D31884">
        <w:rPr>
          <w:rFonts w:ascii="仿宋_GB2312" w:eastAsia="仿宋_GB2312" w:hint="eastAsia"/>
          <w:sz w:val="28"/>
          <w:szCs w:val="28"/>
        </w:rPr>
        <w:t>，支持建设一批海外仓。</w:t>
      </w:r>
      <w:proofErr w:type="gramStart"/>
      <w:r w:rsidRPr="00D31884">
        <w:rPr>
          <w:rFonts w:ascii="仿宋_GB2312" w:eastAsia="仿宋_GB2312" w:hint="eastAsia"/>
          <w:sz w:val="28"/>
          <w:szCs w:val="28"/>
        </w:rPr>
        <w:t>发挥进博会</w:t>
      </w:r>
      <w:proofErr w:type="gramEnd"/>
      <w:r w:rsidRPr="00D31884">
        <w:rPr>
          <w:rFonts w:ascii="仿宋_GB2312" w:eastAsia="仿宋_GB2312" w:hint="eastAsia"/>
          <w:sz w:val="28"/>
          <w:szCs w:val="28"/>
        </w:rPr>
        <w:t>、广交会、</w:t>
      </w:r>
      <w:proofErr w:type="gramStart"/>
      <w:r w:rsidRPr="00D31884">
        <w:rPr>
          <w:rFonts w:ascii="仿宋_GB2312" w:eastAsia="仿宋_GB2312" w:hint="eastAsia"/>
          <w:sz w:val="28"/>
          <w:szCs w:val="28"/>
        </w:rPr>
        <w:t>服贸会、消博</w:t>
      </w:r>
      <w:proofErr w:type="gramEnd"/>
      <w:r w:rsidRPr="00D31884">
        <w:rPr>
          <w:rFonts w:ascii="仿宋_GB2312" w:eastAsia="仿宋_GB2312" w:hint="eastAsia"/>
          <w:sz w:val="28"/>
          <w:szCs w:val="28"/>
        </w:rPr>
        <w:t>会等重大展会作用。推进通关便利化，进口、出口通关时间分别压减67%和92%，进出口环节合</w:t>
      </w:r>
      <w:proofErr w:type="gramStart"/>
      <w:r w:rsidRPr="00D31884">
        <w:rPr>
          <w:rFonts w:ascii="仿宋_GB2312" w:eastAsia="仿宋_GB2312" w:hint="eastAsia"/>
          <w:sz w:val="28"/>
          <w:szCs w:val="28"/>
        </w:rPr>
        <w:t>规</w:t>
      </w:r>
      <w:proofErr w:type="gramEnd"/>
      <w:r w:rsidRPr="00D31884">
        <w:rPr>
          <w:rFonts w:ascii="仿宋_GB2312" w:eastAsia="仿宋_GB2312" w:hint="eastAsia"/>
          <w:sz w:val="28"/>
          <w:szCs w:val="28"/>
        </w:rPr>
        <w:t>成本明显下降。关税总水平从9.8%降至7.4%。全面深化服务贸易创新发展试点，推出跨境服务贸易负面清单。进出口稳定增长有力支撑了经济发展。</w:t>
      </w:r>
    </w:p>
    <w:p w14:paraId="1F3326BD"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积极有效利用外资。出台外商投资法实施条例，不断优化外商投资环境。持续放宽外资市场准入，全国和自由贸易试验区负面清单条</w:t>
      </w:r>
      <w:r w:rsidRPr="00D31884">
        <w:rPr>
          <w:rFonts w:ascii="仿宋_GB2312" w:eastAsia="仿宋_GB2312" w:hint="eastAsia"/>
          <w:sz w:val="28"/>
          <w:szCs w:val="28"/>
        </w:rPr>
        <w:lastRenderedPageBreak/>
        <w:t>数分别压减51%、72%，制造业领域基本全面放开，金融等服务业开放水平不断提升。已设21个自由贸易试验区，海南自由贸易港建设稳步推进。各地创新方式加强外资促进服务，加大招商引资和项目对接力度。一批外资大项目落地，我国持续成为外商投资兴业的热土。</w:t>
      </w:r>
    </w:p>
    <w:p w14:paraId="0861DDCE"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推动高质量共建“一带一路”。坚持共商共建共享，遵循市场原则和国际通行规则，实施一批互联互通和产能合作项目，对沿线国家货物进出口额年均增长13.4%，各领域交流合作不断深化。推进西部陆海新通道建设。引导对外投资健康有序发展，加强境外风险防控。新签和升级6个自贸协定，与自贸伙伴货物进出口额占比从26%提升至35%左右。坚定维护多边贸易体制，反对贸易保护主义，稳妥应对经贸摩擦，促进贸易和投资自由化便利化。</w:t>
      </w:r>
    </w:p>
    <w:p w14:paraId="2D86E3B5"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（八）加强生态环境保护，促进绿色低碳发展。坚持绿水青山就是金山银山的理念，健全生态文明制度体系，处理好发展和保护的关系，不断提升可持续发展能力。</w:t>
      </w:r>
    </w:p>
    <w:p w14:paraId="2ADA4F40"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加强污染治理和生态建设。坚持精准治污、科学治污、依法治污，深入推进污染防治攻坚。注重多污染物协同治理和区域联防联控，地级及以上城市空气质量优良天数比例达86.5%、上升4个百分点。基本消除地级及以上城市黑臭水体，推进重要河湖、近岸海域污染防治。加大土壤污染风险防控和修复力度，强化固体废物和新污染物治理。全面划定耕地和永久基本农田保护红线、生态保护红线和城镇开发边界。坚持山水林田湖草沙一体化保护和系统治理，实施一批重大生态工程，全面推行河湖长制、林长制。推动共抓长江大保护，深入实施</w:t>
      </w:r>
      <w:r w:rsidRPr="00D31884">
        <w:rPr>
          <w:rFonts w:ascii="仿宋_GB2312" w:eastAsia="仿宋_GB2312" w:hint="eastAsia"/>
          <w:sz w:val="28"/>
          <w:szCs w:val="28"/>
        </w:rPr>
        <w:lastRenderedPageBreak/>
        <w:t>长江流域重点水域十年禁渔。加强生物多样性保护。完善生态保护补偿制度。森林覆盖率达到24%，草原综合植被盖度和湿地保护率均达50%以上，水土流失、荒漠化、沙化土地面积分别净减少10.6万、3.8万、3.3万平方公里。人民群众越来越多享受到蓝天白云、绿水青山。</w:t>
      </w:r>
    </w:p>
    <w:p w14:paraId="141F2272"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稳步推进节能降碳。统筹能源安全稳定供应和绿色低碳发展，科学有序推进</w:t>
      </w:r>
      <w:proofErr w:type="gramStart"/>
      <w:r w:rsidRPr="00D31884">
        <w:rPr>
          <w:rFonts w:ascii="仿宋_GB2312" w:eastAsia="仿宋_GB2312" w:hint="eastAsia"/>
          <w:sz w:val="28"/>
          <w:szCs w:val="28"/>
        </w:rPr>
        <w:t>碳达峰碳</w:t>
      </w:r>
      <w:proofErr w:type="gramEnd"/>
      <w:r w:rsidRPr="00D31884">
        <w:rPr>
          <w:rFonts w:ascii="仿宋_GB2312" w:eastAsia="仿宋_GB2312" w:hint="eastAsia"/>
          <w:sz w:val="28"/>
          <w:szCs w:val="28"/>
        </w:rPr>
        <w:t>中和。优化能源结构，实现超低排放的煤电机组超过10.5亿千瓦，可再生能源装机规模由6.5亿千瓦增至12亿千瓦以上，清洁能源消费占比由20.8%上升到25%以上。全面加强资源节约工作，发展绿色产业和循环经济，促进节能环保技术和产品研发应用。提升</w:t>
      </w:r>
      <w:proofErr w:type="gramStart"/>
      <w:r w:rsidRPr="00D31884">
        <w:rPr>
          <w:rFonts w:ascii="仿宋_GB2312" w:eastAsia="仿宋_GB2312" w:hint="eastAsia"/>
          <w:sz w:val="28"/>
          <w:szCs w:val="28"/>
        </w:rPr>
        <w:t>生态系统碳汇能力</w:t>
      </w:r>
      <w:proofErr w:type="gramEnd"/>
      <w:r w:rsidRPr="00D31884">
        <w:rPr>
          <w:rFonts w:ascii="仿宋_GB2312" w:eastAsia="仿宋_GB2312" w:hint="eastAsia"/>
          <w:sz w:val="28"/>
          <w:szCs w:val="28"/>
        </w:rPr>
        <w:t>。加强绿色发展金融支持。完善能耗考核方式。积极参与应对气候变化国际合作，为推动全球气候治理</w:t>
      </w:r>
      <w:proofErr w:type="gramStart"/>
      <w:r w:rsidRPr="00D31884">
        <w:rPr>
          <w:rFonts w:ascii="仿宋_GB2312" w:eastAsia="仿宋_GB2312" w:hint="eastAsia"/>
          <w:sz w:val="28"/>
          <w:szCs w:val="28"/>
        </w:rPr>
        <w:t>作出</w:t>
      </w:r>
      <w:proofErr w:type="gramEnd"/>
      <w:r w:rsidRPr="00D31884">
        <w:rPr>
          <w:rFonts w:ascii="仿宋_GB2312" w:eastAsia="仿宋_GB2312" w:hint="eastAsia"/>
          <w:sz w:val="28"/>
          <w:szCs w:val="28"/>
        </w:rPr>
        <w:t>了中国贡献。</w:t>
      </w:r>
    </w:p>
    <w:p w14:paraId="09791AE0"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（九）切实保障和改善民生，加快社会事业发展。贯彻以人民为中心的发展思想，持续增加民生投入</w:t>
      </w:r>
      <w:proofErr w:type="gramStart"/>
      <w:r w:rsidRPr="00D31884">
        <w:rPr>
          <w:rFonts w:ascii="仿宋_GB2312" w:eastAsia="仿宋_GB2312" w:hint="eastAsia"/>
          <w:sz w:val="28"/>
          <w:szCs w:val="28"/>
        </w:rPr>
        <w:t>，着</w:t>
      </w:r>
      <w:proofErr w:type="gramEnd"/>
      <w:r w:rsidRPr="00D31884">
        <w:rPr>
          <w:rFonts w:ascii="仿宋_GB2312" w:eastAsia="仿宋_GB2312" w:hint="eastAsia"/>
          <w:sz w:val="28"/>
          <w:szCs w:val="28"/>
        </w:rPr>
        <w:t>力保基本、兜底线、促公平，提升公共服务水平，推进基本公共服务均等化，在发展中不断增进民生福祉。</w:t>
      </w:r>
    </w:p>
    <w:p w14:paraId="0608C457"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促进教育公平和质量提升。百年大计，教育为本。财政性教育经费占国内生产总值比例每年都保持在4%以上，学生人均经费投入大幅增加。持续加强农村义务教育薄弱环节建设，基本消除城镇大班额，推动解决进城务工人员子女入学问题，义务教育巩固率由93.8%提高到95.5%。坚持义务教育由国家统一实施，引导规范民办教育发展。减轻义务教育阶段学生负担。提升青少年健康水平。持续实施营养改</w:t>
      </w:r>
      <w:r w:rsidRPr="00D31884">
        <w:rPr>
          <w:rFonts w:ascii="仿宋_GB2312" w:eastAsia="仿宋_GB2312" w:hint="eastAsia"/>
          <w:sz w:val="28"/>
          <w:szCs w:val="28"/>
        </w:rPr>
        <w:lastRenderedPageBreak/>
        <w:t>善计划，每年惠及3700多万学生。保障教师特别是乡村教师工资待遇。多渠道增加幼儿园供给。高中阶段教育毛入学率提高到90%以上。职业教育适应性增强，职业院校办学条件持续改善。积极稳妥推进高考综合改革，高等教育毛入学率从45.7%提高到59.6%，高校招生持续加大对中西部地区和农村地区倾斜力度。大幅提高经济困难高校学生国家助学贷款额度。深入实施“强基计划”和基础学科拔尖人才培养计划，建设288个基础学科拔尖学生培养基地，接续推进世界一流大学和一流学科建设，不断夯实发展的人才基础。</w:t>
      </w:r>
    </w:p>
    <w:p w14:paraId="19610397"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提升医疗卫生服务能力。深入推进和努力普及健康中国行动，深化医药卫生体制改革，把基本医疗卫生制度作为公共产品向全民提供，进一步缓解群众看病难、看病贵问题。持续提高基本</w:t>
      </w:r>
      <w:proofErr w:type="gramStart"/>
      <w:r w:rsidRPr="00D31884">
        <w:rPr>
          <w:rFonts w:ascii="仿宋_GB2312" w:eastAsia="仿宋_GB2312" w:hint="eastAsia"/>
          <w:sz w:val="28"/>
          <w:szCs w:val="28"/>
        </w:rPr>
        <w:t>医</w:t>
      </w:r>
      <w:proofErr w:type="gramEnd"/>
      <w:r w:rsidRPr="00D31884">
        <w:rPr>
          <w:rFonts w:ascii="仿宋_GB2312" w:eastAsia="仿宋_GB2312" w:hint="eastAsia"/>
          <w:sz w:val="28"/>
          <w:szCs w:val="28"/>
        </w:rPr>
        <w:t>保和大病保险水平，城乡居民</w:t>
      </w:r>
      <w:proofErr w:type="gramStart"/>
      <w:r w:rsidRPr="00D31884">
        <w:rPr>
          <w:rFonts w:ascii="仿宋_GB2312" w:eastAsia="仿宋_GB2312" w:hint="eastAsia"/>
          <w:sz w:val="28"/>
          <w:szCs w:val="28"/>
        </w:rPr>
        <w:t>医</w:t>
      </w:r>
      <w:proofErr w:type="gramEnd"/>
      <w:r w:rsidRPr="00D31884">
        <w:rPr>
          <w:rFonts w:ascii="仿宋_GB2312" w:eastAsia="仿宋_GB2312" w:hint="eastAsia"/>
          <w:sz w:val="28"/>
          <w:szCs w:val="28"/>
        </w:rPr>
        <w:t>保人</w:t>
      </w:r>
      <w:proofErr w:type="gramStart"/>
      <w:r w:rsidRPr="00D31884">
        <w:rPr>
          <w:rFonts w:ascii="仿宋_GB2312" w:eastAsia="仿宋_GB2312" w:hint="eastAsia"/>
          <w:sz w:val="28"/>
          <w:szCs w:val="28"/>
        </w:rPr>
        <w:t>均财政</w:t>
      </w:r>
      <w:proofErr w:type="gramEnd"/>
      <w:r w:rsidRPr="00D31884">
        <w:rPr>
          <w:rFonts w:ascii="仿宋_GB2312" w:eastAsia="仿宋_GB2312" w:hint="eastAsia"/>
          <w:sz w:val="28"/>
          <w:szCs w:val="28"/>
        </w:rPr>
        <w:t>补助标准从450元提高到610元。将更多群众急需药品纳入</w:t>
      </w:r>
      <w:proofErr w:type="gramStart"/>
      <w:r w:rsidRPr="00D31884">
        <w:rPr>
          <w:rFonts w:ascii="仿宋_GB2312" w:eastAsia="仿宋_GB2312" w:hint="eastAsia"/>
          <w:sz w:val="28"/>
          <w:szCs w:val="28"/>
        </w:rPr>
        <w:t>医</w:t>
      </w:r>
      <w:proofErr w:type="gramEnd"/>
      <w:r w:rsidRPr="00D31884">
        <w:rPr>
          <w:rFonts w:ascii="仿宋_GB2312" w:eastAsia="仿宋_GB2312" w:hint="eastAsia"/>
          <w:sz w:val="28"/>
          <w:szCs w:val="28"/>
        </w:rPr>
        <w:t>保报销范围。住院和门诊费用实现跨省直接结算，惠及5700多万人次。推行药品和医用耗材集中带量采购，降低费用负担超过4000亿元。设置13个国家医学中心，布局建设76个国家区域医疗中心。全面推开公立医院综合改革，持续提升县域医疗卫生服务能力，完善分级诊疗体系。优化老年人等群体就医服务。促进中医药传承创新发展、惠及民生。基本公共卫生服务经费人均财政补助标准从50元提高到84元。坚持预防为主，加强重大慢性病健康管理。改革完善疾病预防控制体系，组建国家疾病预防控制局，健全重大疫情防控救治和应急物资保障体系，努力保障人民健康。</w:t>
      </w:r>
    </w:p>
    <w:p w14:paraId="39D3845C"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加强社会保障和服务。建立基本养老保险基金中央调剂制度，连</w:t>
      </w:r>
      <w:r w:rsidRPr="00D31884">
        <w:rPr>
          <w:rFonts w:ascii="仿宋_GB2312" w:eastAsia="仿宋_GB2312" w:hint="eastAsia"/>
          <w:sz w:val="28"/>
          <w:szCs w:val="28"/>
        </w:rPr>
        <w:lastRenderedPageBreak/>
        <w:t>续上调退休人员基本养老金，提高城乡居民基础养老金最低标准，稳步提升城乡低保、优待抚恤、失业和工伤保障等标准。积极应对人口老龄化，推动老龄事业和养老产业发展。发展社区和居家养老服务，加强配套设施和无障碍设施建设，在税费、用房、水电气价格等方面给予政策支持。推进</w:t>
      </w:r>
      <w:proofErr w:type="gramStart"/>
      <w:r w:rsidRPr="00D31884">
        <w:rPr>
          <w:rFonts w:ascii="仿宋_GB2312" w:eastAsia="仿宋_GB2312" w:hint="eastAsia"/>
          <w:sz w:val="28"/>
          <w:szCs w:val="28"/>
        </w:rPr>
        <w:t>医</w:t>
      </w:r>
      <w:proofErr w:type="gramEnd"/>
      <w:r w:rsidRPr="00D31884">
        <w:rPr>
          <w:rFonts w:ascii="仿宋_GB2312" w:eastAsia="仿宋_GB2312" w:hint="eastAsia"/>
          <w:sz w:val="28"/>
          <w:szCs w:val="28"/>
        </w:rPr>
        <w:t>养结合，稳步推进长期护理保险制度试点。</w:t>
      </w:r>
      <w:proofErr w:type="gramStart"/>
      <w:r w:rsidRPr="00D31884">
        <w:rPr>
          <w:rFonts w:ascii="仿宋_GB2312" w:eastAsia="仿宋_GB2312" w:hint="eastAsia"/>
          <w:sz w:val="28"/>
          <w:szCs w:val="28"/>
        </w:rPr>
        <w:t>实施三孩生育</w:t>
      </w:r>
      <w:proofErr w:type="gramEnd"/>
      <w:r w:rsidRPr="00D31884">
        <w:rPr>
          <w:rFonts w:ascii="仿宋_GB2312" w:eastAsia="仿宋_GB2312" w:hint="eastAsia"/>
          <w:sz w:val="28"/>
          <w:szCs w:val="28"/>
        </w:rPr>
        <w:t>政策及配套支持措施。完善退役军人管理保障制度，提高保障水平。加强妇女、儿童权益保障。完善未成年人保护制度。健全残疾人保障和关爱服务体系。健全社会救助体系，加强低收入人口动态监测，</w:t>
      </w:r>
      <w:proofErr w:type="gramStart"/>
      <w:r w:rsidRPr="00D31884">
        <w:rPr>
          <w:rFonts w:ascii="仿宋_GB2312" w:eastAsia="仿宋_GB2312" w:hint="eastAsia"/>
          <w:sz w:val="28"/>
          <w:szCs w:val="28"/>
        </w:rPr>
        <w:t>对遇困人</w:t>
      </w:r>
      <w:proofErr w:type="gramEnd"/>
      <w:r w:rsidRPr="00D31884">
        <w:rPr>
          <w:rFonts w:ascii="仿宋_GB2312" w:eastAsia="仿宋_GB2312" w:hint="eastAsia"/>
          <w:sz w:val="28"/>
          <w:szCs w:val="28"/>
        </w:rPr>
        <w:t>员及时给予帮扶，年均临时救助1100万人次，坚决兜住了困难群众基本生活保障网。</w:t>
      </w:r>
    </w:p>
    <w:p w14:paraId="0289825C"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丰富人民群众精神文化生活。培育和</w:t>
      </w:r>
      <w:proofErr w:type="gramStart"/>
      <w:r w:rsidRPr="00D31884">
        <w:rPr>
          <w:rFonts w:ascii="仿宋_GB2312" w:eastAsia="仿宋_GB2312" w:hint="eastAsia"/>
          <w:sz w:val="28"/>
          <w:szCs w:val="28"/>
        </w:rPr>
        <w:t>践行</w:t>
      </w:r>
      <w:proofErr w:type="gramEnd"/>
      <w:r w:rsidRPr="00D31884">
        <w:rPr>
          <w:rFonts w:ascii="仿宋_GB2312" w:eastAsia="仿宋_GB2312" w:hint="eastAsia"/>
          <w:sz w:val="28"/>
          <w:szCs w:val="28"/>
        </w:rPr>
        <w:t>社会主义核心价值观。深化群众性精神文明创建。发展新闻出版、广播影视、文学艺术、哲学社会科学和档案等事业，</w:t>
      </w:r>
      <w:proofErr w:type="gramStart"/>
      <w:r w:rsidRPr="00D31884">
        <w:rPr>
          <w:rFonts w:ascii="仿宋_GB2312" w:eastAsia="仿宋_GB2312" w:hint="eastAsia"/>
          <w:sz w:val="28"/>
          <w:szCs w:val="28"/>
        </w:rPr>
        <w:t>加强智库建设</w:t>
      </w:r>
      <w:proofErr w:type="gramEnd"/>
      <w:r w:rsidRPr="00D31884">
        <w:rPr>
          <w:rFonts w:ascii="仿宋_GB2312" w:eastAsia="仿宋_GB2312" w:hint="eastAsia"/>
          <w:sz w:val="28"/>
          <w:szCs w:val="28"/>
        </w:rPr>
        <w:t>。扎实推进媒体深度融合。提升国际传播效能。加强和创新互联网内容建设。弘扬中华优秀传统文化，加强文物和文化遗产保护传承。实施文化惠民工程，公共图书馆、博物馆、美术馆、文化馆站向社会免费开放。深入推进全民阅读。支持文化产业发展。加强国家科普能力建设。体育健儿勇创佳绩，全民健身广泛开展。</w:t>
      </w:r>
    </w:p>
    <w:p w14:paraId="705ABB17"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十）推进政府依法履职和社会治理创新，保持社会大局稳定。加强法治政府建设，使经济社会活动更好在法治轨道上运行。坚持依法行政、大道为公，严格规范公正文明执法，政府的权力来自人民，有权不可任性，用权必受监督。推动完善法律法规和规章制度，提请</w:t>
      </w:r>
      <w:r w:rsidRPr="00D31884">
        <w:rPr>
          <w:rFonts w:ascii="仿宋_GB2312" w:eastAsia="仿宋_GB2312" w:hint="eastAsia"/>
          <w:sz w:val="28"/>
          <w:szCs w:val="28"/>
        </w:rPr>
        <w:lastRenderedPageBreak/>
        <w:t>全国人大常委会审议法律议案50件，制定修订行政法规180件次。依法接受同级人大及其常委会的监督，自觉接受人民政协的民主监督，主动接受社会和舆论监督。认真办理人大代表建议和政协委员提案。加强审计、统计监督。持续深化政务公开。开展国务院大督查。支持工会、共青团、妇联等群团组织更好发挥作用。</w:t>
      </w:r>
    </w:p>
    <w:p w14:paraId="63C85FFC"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加强和创新社会治理。推动市</w:t>
      </w:r>
      <w:proofErr w:type="gramStart"/>
      <w:r w:rsidRPr="00D31884">
        <w:rPr>
          <w:rFonts w:ascii="仿宋_GB2312" w:eastAsia="仿宋_GB2312" w:hint="eastAsia"/>
          <w:sz w:val="28"/>
          <w:szCs w:val="28"/>
        </w:rPr>
        <w:t>域社会</w:t>
      </w:r>
      <w:proofErr w:type="gramEnd"/>
      <w:r w:rsidRPr="00D31884">
        <w:rPr>
          <w:rFonts w:ascii="仿宋_GB2312" w:eastAsia="仿宋_GB2312" w:hint="eastAsia"/>
          <w:sz w:val="28"/>
          <w:szCs w:val="28"/>
        </w:rPr>
        <w:t>治理现代化，完善基层治理，优化社区服务。支持社会组织、人道救助、社会工作、志愿服务、公益慈善等健康发展。深入推进信访积案化解。推进社会信用体系建设。完善公共法律服务体系。严格食品、药品尤其是疫苗监管。开展安全生产专项整治。改革和加强应急管理，提高防灾减灾救灾能力，做好洪涝干旱、森林草原火灾、地质灾害、地震等防御和气象服务。深入推进国家安全体系和能力建设。加强网络、数据安全和个人信息保护。持续加强社会治安综合治理，严厉打击各类违法犯罪，开展扫黑除恶专项斗争，依法严惩黑恶势力及其“保护伞”，平安中国、法治中国建设取得新进展。</w:t>
      </w:r>
    </w:p>
    <w:p w14:paraId="1917366B"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各位代表！</w:t>
      </w:r>
    </w:p>
    <w:p w14:paraId="2A8F619E"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五年来，各级政府认真贯彻落实党中央全面从严治党战略部署，扎实开展“不忘初心、牢记使命”主题教育和党史学习教育，弘扬伟大建党精神，严格落实中央八项规定精神，持之以恒纠治“四风”，重点纠治形式主义、官僚主义，“三公”经费大幅压减。严厉惩处违规建设楼堂馆所和偷税逃税等行为。加强廉洁政府建设。政府工作人员自觉接受法律监督、监察监督和人民监督。</w:t>
      </w:r>
    </w:p>
    <w:p w14:paraId="59A0AD75"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lastRenderedPageBreak/>
        <w:t>做好经济社会发展工作，没有捷径，实干为要。五年来，坚持以习近平新时代中国特色社会主义思想为指导，全面贯彻党的基本理论、基本路线、基本方略。坚持以经济建设为中心，着力推动高质量发展，事</w:t>
      </w:r>
      <w:proofErr w:type="gramStart"/>
      <w:r w:rsidRPr="00D31884">
        <w:rPr>
          <w:rFonts w:ascii="仿宋_GB2312" w:eastAsia="仿宋_GB2312" w:hint="eastAsia"/>
          <w:sz w:val="28"/>
          <w:szCs w:val="28"/>
        </w:rPr>
        <w:t>不</w:t>
      </w:r>
      <w:proofErr w:type="gramEnd"/>
      <w:r w:rsidRPr="00D31884">
        <w:rPr>
          <w:rFonts w:ascii="仿宋_GB2312" w:eastAsia="仿宋_GB2312" w:hint="eastAsia"/>
          <w:sz w:val="28"/>
          <w:szCs w:val="28"/>
        </w:rPr>
        <w:t>畏难、行不避</w:t>
      </w:r>
      <w:proofErr w:type="gramStart"/>
      <w:r w:rsidRPr="00D31884">
        <w:rPr>
          <w:rFonts w:ascii="仿宋_GB2312" w:eastAsia="仿宋_GB2312" w:hint="eastAsia"/>
          <w:sz w:val="28"/>
          <w:szCs w:val="28"/>
        </w:rPr>
        <w:t>艰</w:t>
      </w:r>
      <w:proofErr w:type="gramEnd"/>
      <w:r w:rsidRPr="00D31884">
        <w:rPr>
          <w:rFonts w:ascii="仿宋_GB2312" w:eastAsia="仿宋_GB2312" w:hint="eastAsia"/>
          <w:sz w:val="28"/>
          <w:szCs w:val="28"/>
        </w:rPr>
        <w:t>，要求以实干</w:t>
      </w:r>
      <w:proofErr w:type="gramStart"/>
      <w:r w:rsidRPr="00D31884">
        <w:rPr>
          <w:rFonts w:ascii="仿宋_GB2312" w:eastAsia="仿宋_GB2312" w:hint="eastAsia"/>
          <w:sz w:val="28"/>
          <w:szCs w:val="28"/>
        </w:rPr>
        <w:t>践行</w:t>
      </w:r>
      <w:proofErr w:type="gramEnd"/>
      <w:r w:rsidRPr="00D31884">
        <w:rPr>
          <w:rFonts w:ascii="仿宋_GB2312" w:eastAsia="仿宋_GB2312" w:hint="eastAsia"/>
          <w:sz w:val="28"/>
          <w:szCs w:val="28"/>
        </w:rPr>
        <w:t>承诺，凝心聚力抓发展；以民之所望为施政所向，始终把人民放在心中最高位置，一切以人民利益为重，仔细倾听群众呼声，深入了解群众冷暖，着力解决人民群众</w:t>
      </w:r>
      <w:proofErr w:type="gramStart"/>
      <w:r w:rsidRPr="00D31884">
        <w:rPr>
          <w:rFonts w:ascii="仿宋_GB2312" w:eastAsia="仿宋_GB2312" w:hint="eastAsia"/>
          <w:sz w:val="28"/>
          <w:szCs w:val="28"/>
        </w:rPr>
        <w:t>急难愁盼问题</w:t>
      </w:r>
      <w:proofErr w:type="gramEnd"/>
      <w:r w:rsidRPr="00D31884">
        <w:rPr>
          <w:rFonts w:ascii="仿宋_GB2312" w:eastAsia="仿宋_GB2312" w:hint="eastAsia"/>
          <w:sz w:val="28"/>
          <w:szCs w:val="28"/>
        </w:rPr>
        <w:t>；坚持实事求是，尊重客观规律，坚决反对空谈浮夸、做表面文章、</w:t>
      </w:r>
      <w:proofErr w:type="gramStart"/>
      <w:r w:rsidRPr="00D31884">
        <w:rPr>
          <w:rFonts w:ascii="仿宋_GB2312" w:eastAsia="仿宋_GB2312" w:hint="eastAsia"/>
          <w:sz w:val="28"/>
          <w:szCs w:val="28"/>
        </w:rPr>
        <w:t>搞形象</w:t>
      </w:r>
      <w:proofErr w:type="gramEnd"/>
      <w:r w:rsidRPr="00D31884">
        <w:rPr>
          <w:rFonts w:ascii="仿宋_GB2312" w:eastAsia="仿宋_GB2312" w:hint="eastAsia"/>
          <w:sz w:val="28"/>
          <w:szCs w:val="28"/>
        </w:rPr>
        <w:t>工程甚至盲目蛮干；以改革的办法、锲而不舍的精神解难题、激活力，激励敢于担当，对</w:t>
      </w:r>
      <w:proofErr w:type="gramStart"/>
      <w:r w:rsidRPr="00D31884">
        <w:rPr>
          <w:rFonts w:ascii="仿宋_GB2312" w:eastAsia="仿宋_GB2312" w:hint="eastAsia"/>
          <w:sz w:val="28"/>
          <w:szCs w:val="28"/>
        </w:rPr>
        <w:t>庸政懒政</w:t>
      </w:r>
      <w:proofErr w:type="gramEnd"/>
      <w:r w:rsidRPr="00D31884">
        <w:rPr>
          <w:rFonts w:ascii="仿宋_GB2312" w:eastAsia="仿宋_GB2312" w:hint="eastAsia"/>
          <w:sz w:val="28"/>
          <w:szCs w:val="28"/>
        </w:rPr>
        <w:t>者问责。尊重人民群众首创精神，充分调动各方面积极性，进而汇聚起推动发展的强大力量。</w:t>
      </w:r>
    </w:p>
    <w:p w14:paraId="042B5127"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各位代表！</w:t>
      </w:r>
    </w:p>
    <w:p w14:paraId="0CD4EB03"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过去五年，民族、宗教、侨务等工作创新完善。巩固和发展平等团结互助和谐的社会主义民族关系，民族团结进步呈现新气象。贯彻党的宗教工作基本方针，推进我国宗教中国化逐步深入。持续做好侨务工作，充分发挥海外侨胞在参与祖国现代化建设中的独特优势和重要作用。</w:t>
      </w:r>
    </w:p>
    <w:p w14:paraId="5F487B26"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坚持党对人民军队的绝对领导，国防和军队建设取得一系列新的重大成就、发生一系列重大变革。人民军队深入推进政治建军、改革强军、科技强军、人才强军、依法治军，深入推进练兵备战，现代化水平和实战能力显著提升。坚定灵活开展军事斗争，有效遂行边防斗争、海上维权、反</w:t>
      </w:r>
      <w:proofErr w:type="gramStart"/>
      <w:r w:rsidRPr="00D31884">
        <w:rPr>
          <w:rFonts w:ascii="仿宋_GB2312" w:eastAsia="仿宋_GB2312" w:hint="eastAsia"/>
          <w:sz w:val="28"/>
          <w:szCs w:val="28"/>
        </w:rPr>
        <w:t>恐维稳</w:t>
      </w:r>
      <w:proofErr w:type="gramEnd"/>
      <w:r w:rsidRPr="00D31884">
        <w:rPr>
          <w:rFonts w:ascii="仿宋_GB2312" w:eastAsia="仿宋_GB2312" w:hint="eastAsia"/>
          <w:sz w:val="28"/>
          <w:szCs w:val="28"/>
        </w:rPr>
        <w:t>、抢险救灾、抗击疫情、维和护航等重大任</w:t>
      </w:r>
      <w:r w:rsidRPr="00D31884">
        <w:rPr>
          <w:rFonts w:ascii="仿宋_GB2312" w:eastAsia="仿宋_GB2312" w:hint="eastAsia"/>
          <w:sz w:val="28"/>
          <w:szCs w:val="28"/>
        </w:rPr>
        <w:lastRenderedPageBreak/>
        <w:t>务，提升国防动员能力，有力维护了国家主权、安全、发展利益。</w:t>
      </w:r>
    </w:p>
    <w:p w14:paraId="7AA94F52"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港澳台工作取得新进展。依照宪法和基本法有效实施对特别行政区的全面管治权，制定实施香港特别行政区维护国家安全法，落实“爱国者治港”、“爱国者治澳”原则，推动香港进入由乱到</w:t>
      </w:r>
      <w:proofErr w:type="gramStart"/>
      <w:r w:rsidRPr="00D31884">
        <w:rPr>
          <w:rFonts w:ascii="仿宋_GB2312" w:eastAsia="仿宋_GB2312" w:hint="eastAsia"/>
          <w:sz w:val="28"/>
          <w:szCs w:val="28"/>
        </w:rPr>
        <w:t>治走向</w:t>
      </w:r>
      <w:proofErr w:type="gramEnd"/>
      <w:r w:rsidRPr="00D31884">
        <w:rPr>
          <w:rFonts w:ascii="仿宋_GB2312" w:eastAsia="仿宋_GB2312" w:hint="eastAsia"/>
          <w:sz w:val="28"/>
          <w:szCs w:val="28"/>
        </w:rPr>
        <w:t>由治及兴的新阶段。深入推进粤港澳大湾区建设，支持港澳发展经济、改善民生、防控疫情、保持稳定。贯彻新时代党解决台湾问题的总体方略，坚决开展反分裂、反干涉重大斗争，持续推动两岸关系和平发展。</w:t>
      </w:r>
    </w:p>
    <w:p w14:paraId="4C54F9EB"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中国特色大国外交全面推进。习近平主席等党和国家领导人出访多国，通过线上和线下方式出席二十国集团领导人峰会、亚太经合组织领导人非正式会议、联合国成立75周年系列高级别会议、东亚合作领导人系列会议、中欧领导人会晤等一系列重大外交活动。成功举办上合组织青岛峰会、金砖国家领导人会晤、全球发展高层对话会、“一带一路”国际合作高峰论坛、中非合作论坛北京峰会等多场重大主场外交活动。坚持敢于斗争、善于斗争，坚决维护我国主权、安全、发展利益。积极拓展全球伙伴关系，致力于建设开放型世界经济，维护多边主义，推动构建人类命运共同体。中国作为负责任大国，在推进国际抗</w:t>
      </w:r>
      <w:proofErr w:type="gramStart"/>
      <w:r w:rsidRPr="00D31884">
        <w:rPr>
          <w:rFonts w:ascii="仿宋_GB2312" w:eastAsia="仿宋_GB2312" w:hint="eastAsia"/>
          <w:sz w:val="28"/>
          <w:szCs w:val="28"/>
        </w:rPr>
        <w:t>疫</w:t>
      </w:r>
      <w:proofErr w:type="gramEnd"/>
      <w:r w:rsidRPr="00D31884">
        <w:rPr>
          <w:rFonts w:ascii="仿宋_GB2312" w:eastAsia="仿宋_GB2312" w:hint="eastAsia"/>
          <w:sz w:val="28"/>
          <w:szCs w:val="28"/>
        </w:rPr>
        <w:t>合作、解决全球性挑战和地区热点问题上发挥了重要建设性作用，为促进世界和平与发展</w:t>
      </w:r>
      <w:proofErr w:type="gramStart"/>
      <w:r w:rsidRPr="00D31884">
        <w:rPr>
          <w:rFonts w:ascii="仿宋_GB2312" w:eastAsia="仿宋_GB2312" w:hint="eastAsia"/>
          <w:sz w:val="28"/>
          <w:szCs w:val="28"/>
        </w:rPr>
        <w:t>作出</w:t>
      </w:r>
      <w:proofErr w:type="gramEnd"/>
      <w:r w:rsidRPr="00D31884">
        <w:rPr>
          <w:rFonts w:ascii="仿宋_GB2312" w:eastAsia="仿宋_GB2312" w:hint="eastAsia"/>
          <w:sz w:val="28"/>
          <w:szCs w:val="28"/>
        </w:rPr>
        <w:t>重要贡献。</w:t>
      </w:r>
    </w:p>
    <w:p w14:paraId="73049365"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各位代表！</w:t>
      </w:r>
    </w:p>
    <w:p w14:paraId="11978088"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这些年我国发展取得的成就，是以习近平同志为核心的党中央坚强领导的结果，是习近平新时代中国特色社会主义思想科学指引的结果，是全党全军全国各族人民团结奋斗的结果。我代表国务院，向全</w:t>
      </w:r>
      <w:r w:rsidRPr="00D31884">
        <w:rPr>
          <w:rFonts w:ascii="仿宋_GB2312" w:eastAsia="仿宋_GB2312" w:hint="eastAsia"/>
          <w:sz w:val="28"/>
          <w:szCs w:val="28"/>
        </w:rPr>
        <w:lastRenderedPageBreak/>
        <w:t>国各族人民，向各民主党派、各人民团体和各界人士，表示诚挚感谢！向香港特别行政区同胞、澳门特别行政区同胞、台湾同胞和海外侨胞，表示诚挚感谢！向关心和支持中国现代化建设的各国政府、国际组织和各国朋友，表示诚挚感谢！</w:t>
      </w:r>
    </w:p>
    <w:p w14:paraId="7C2A982D"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在看到发展成就的同时，我们也清醒认识到，我国是一个发展中大国，仍处于社会主义初级阶段，发展不平衡不充分问题仍然突出。当前发展面临诸多困难挑战。外部环境不确定性加大，全球通胀仍处于高位，世界经济和贸易增长动能减弱，外部打压遏制不断上升。国内经济增长企稳向上基础尚需巩固，需求不足仍是突出矛盾，民间投资和民营企业预期不稳，不少中小</w:t>
      </w:r>
      <w:proofErr w:type="gramStart"/>
      <w:r w:rsidRPr="00D31884">
        <w:rPr>
          <w:rFonts w:ascii="仿宋_GB2312" w:eastAsia="仿宋_GB2312" w:hint="eastAsia"/>
          <w:sz w:val="28"/>
          <w:szCs w:val="28"/>
        </w:rPr>
        <w:t>微企业</w:t>
      </w:r>
      <w:proofErr w:type="gramEnd"/>
      <w:r w:rsidRPr="00D31884">
        <w:rPr>
          <w:rFonts w:ascii="仿宋_GB2312" w:eastAsia="仿宋_GB2312" w:hint="eastAsia"/>
          <w:sz w:val="28"/>
          <w:szCs w:val="28"/>
        </w:rPr>
        <w:t>和个体工商户困难较大，</w:t>
      </w:r>
      <w:proofErr w:type="gramStart"/>
      <w:r w:rsidRPr="00D31884">
        <w:rPr>
          <w:rFonts w:ascii="仿宋_GB2312" w:eastAsia="仿宋_GB2312" w:hint="eastAsia"/>
          <w:sz w:val="28"/>
          <w:szCs w:val="28"/>
        </w:rPr>
        <w:t>稳就业</w:t>
      </w:r>
      <w:proofErr w:type="gramEnd"/>
      <w:r w:rsidRPr="00D31884">
        <w:rPr>
          <w:rFonts w:ascii="仿宋_GB2312" w:eastAsia="仿宋_GB2312" w:hint="eastAsia"/>
          <w:sz w:val="28"/>
          <w:szCs w:val="28"/>
        </w:rPr>
        <w:t>任务艰巨，一些基层财政收支矛盾较大。房地产市场风险隐患较多，一些中小金融机构风险暴露。发展仍有不少体制机制障碍。科技创新能力还不强。生态环境保护任重道远。防灾减灾等城乡基础设施仍有明显薄弱环节。一些民生领域存在不少短板。形式主义、官僚主义现象仍较突出，有的地方政策执行“一刀切”、层层加码，有的干部不作为、乱作为、简单化，存在脱离实际、违背群众意愿、漠视群众合法权益等问题。一些领域、行业、地方腐败现象时有发生。人民群众对政府工作还有一些意见和建议应予重视。要直面问题挑战，尽心竭力改进政府工作，不负人民重托。</w:t>
      </w:r>
    </w:p>
    <w:p w14:paraId="091CEE16"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二、对今年政府工作的建议</w:t>
      </w:r>
    </w:p>
    <w:p w14:paraId="35E67FA9"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今年是全面贯彻党的二十大精神的开局之年。做好政府工作，要在以习近平同志为核心的党中央坚强领导下，以习近平新时代中国特</w:t>
      </w:r>
      <w:r w:rsidRPr="00D31884">
        <w:rPr>
          <w:rFonts w:ascii="仿宋_GB2312" w:eastAsia="仿宋_GB2312" w:hint="eastAsia"/>
          <w:sz w:val="28"/>
          <w:szCs w:val="28"/>
        </w:rPr>
        <w:lastRenderedPageBreak/>
        <w:t>色社会主义思想为指导，全面贯彻落实党的二十大精神，按照中央经济工作会议部署，扎实推进中国式现代化，坚持稳中求进工作总基调，完整、准确、全面贯彻新发展理念，加快构建新发展格局，着力推动高质量发展，更好统筹国内国际两个大局，更好统筹疫情防控和经济社会发展，更好统筹发展和安全，全面深化改革开放，大力提</w:t>
      </w:r>
      <w:proofErr w:type="gramStart"/>
      <w:r w:rsidRPr="00D31884">
        <w:rPr>
          <w:rFonts w:ascii="仿宋_GB2312" w:eastAsia="仿宋_GB2312" w:hint="eastAsia"/>
          <w:sz w:val="28"/>
          <w:szCs w:val="28"/>
        </w:rPr>
        <w:t>振市场</w:t>
      </w:r>
      <w:proofErr w:type="gramEnd"/>
      <w:r w:rsidRPr="00D31884">
        <w:rPr>
          <w:rFonts w:ascii="仿宋_GB2312" w:eastAsia="仿宋_GB2312" w:hint="eastAsia"/>
          <w:sz w:val="28"/>
          <w:szCs w:val="28"/>
        </w:rPr>
        <w:t>信心，把实施扩大内需战略同深化供给侧结构性改革有机结合起来，突出做好稳增长、稳就业、稳物价工作，有效防范化解重大风险，推动经济运行整体好转，实现质的有效提升和量的合理增长，持续改善民生，保持社会大局稳定，为全面建设社会主义现代化国家开好局起好步。</w:t>
      </w:r>
    </w:p>
    <w:p w14:paraId="66BC3CAD"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今年发展主要预期目标是：国内生产总值增长5%左右；城镇新增就业1200万人左右，城镇调查失业率5.5%左右；居民消费价格涨幅3%左右；居民收入增长与经济增长基本同步；进出口</w:t>
      </w:r>
      <w:proofErr w:type="gramStart"/>
      <w:r w:rsidRPr="00D31884">
        <w:rPr>
          <w:rFonts w:ascii="仿宋_GB2312" w:eastAsia="仿宋_GB2312" w:hint="eastAsia"/>
          <w:sz w:val="28"/>
          <w:szCs w:val="28"/>
        </w:rPr>
        <w:t>促稳提</w:t>
      </w:r>
      <w:proofErr w:type="gramEnd"/>
      <w:r w:rsidRPr="00D31884">
        <w:rPr>
          <w:rFonts w:ascii="仿宋_GB2312" w:eastAsia="仿宋_GB2312" w:hint="eastAsia"/>
          <w:sz w:val="28"/>
          <w:szCs w:val="28"/>
        </w:rPr>
        <w:t>质，国际收支基本平衡；粮食产量保持在1.3</w:t>
      </w:r>
      <w:proofErr w:type="gramStart"/>
      <w:r w:rsidRPr="00D31884">
        <w:rPr>
          <w:rFonts w:ascii="仿宋_GB2312" w:eastAsia="仿宋_GB2312" w:hint="eastAsia"/>
          <w:sz w:val="28"/>
          <w:szCs w:val="28"/>
        </w:rPr>
        <w:t>万亿斤</w:t>
      </w:r>
      <w:proofErr w:type="gramEnd"/>
      <w:r w:rsidRPr="00D31884">
        <w:rPr>
          <w:rFonts w:ascii="仿宋_GB2312" w:eastAsia="仿宋_GB2312" w:hint="eastAsia"/>
          <w:sz w:val="28"/>
          <w:szCs w:val="28"/>
        </w:rPr>
        <w:t>以上；单位国内生产总值能耗和主要污染物排放量继续下降，重点控制化石能源消费，生态环境质量稳定改善。</w:t>
      </w:r>
    </w:p>
    <w:p w14:paraId="5E70A139"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要坚持稳字当头、稳中求进，面对战略机遇和风险挑战并存、不确定难预料因素增多，保持政策连续性稳定性针对性，加强各</w:t>
      </w:r>
      <w:proofErr w:type="gramStart"/>
      <w:r w:rsidRPr="00D31884">
        <w:rPr>
          <w:rFonts w:ascii="仿宋_GB2312" w:eastAsia="仿宋_GB2312" w:hint="eastAsia"/>
          <w:sz w:val="28"/>
          <w:szCs w:val="28"/>
        </w:rPr>
        <w:t>类政策</w:t>
      </w:r>
      <w:proofErr w:type="gramEnd"/>
      <w:r w:rsidRPr="00D31884">
        <w:rPr>
          <w:rFonts w:ascii="仿宋_GB2312" w:eastAsia="仿宋_GB2312" w:hint="eastAsia"/>
          <w:sz w:val="28"/>
          <w:szCs w:val="28"/>
        </w:rPr>
        <w:t>协调配合，形成共促高质量发展合力。积极的财政政策要加力提效。赤字率拟按3%安排。完善税费优惠政策，对现行减税降费、退税缓税等措施，该延续的延续，该优化的优化。做好基层“三保”工作。稳健的货币政策要精准有力。保持广义货币供应量和社会融资规模增速</w:t>
      </w:r>
      <w:r w:rsidRPr="00D31884">
        <w:rPr>
          <w:rFonts w:ascii="仿宋_GB2312" w:eastAsia="仿宋_GB2312" w:hint="eastAsia"/>
          <w:sz w:val="28"/>
          <w:szCs w:val="28"/>
        </w:rPr>
        <w:lastRenderedPageBreak/>
        <w:t>同名义经济增速基本匹配，支持实体经济发展。保持人民币汇率在合理均衡水平上的基本稳定。产业政策要发展和安全并举。促进传统产业改造升级，培育壮大战略性新兴产业，着力补强产业链薄弱环节。科技政策要聚焦自立自强，也要坚持国际合作。完善新型举国体制，发挥好政府在关键核心技术攻关中的组织作用，支持和突出企业科技创新主体地位，加大科技人才及团队培养支持力度。社会政策要兜牢民生底线。落实</w:t>
      </w:r>
      <w:proofErr w:type="gramStart"/>
      <w:r w:rsidRPr="00D31884">
        <w:rPr>
          <w:rFonts w:ascii="仿宋_GB2312" w:eastAsia="仿宋_GB2312" w:hint="eastAsia"/>
          <w:sz w:val="28"/>
          <w:szCs w:val="28"/>
        </w:rPr>
        <w:t>落细就业</w:t>
      </w:r>
      <w:proofErr w:type="gramEnd"/>
      <w:r w:rsidRPr="00D31884">
        <w:rPr>
          <w:rFonts w:ascii="仿宋_GB2312" w:eastAsia="仿宋_GB2312" w:hint="eastAsia"/>
          <w:sz w:val="28"/>
          <w:szCs w:val="28"/>
        </w:rPr>
        <w:t>优先政策，把促进青年特别是高校毕业生就业工作摆在更加突出的位置，切实保障好基本民生。</w:t>
      </w:r>
    </w:p>
    <w:p w14:paraId="21E5E286"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当前我国新冠疫情防控已进入“乙类乙管”常态化防控阶段，要在对疫情防控工作进行全面科学总结的基础上，更加科学、精准、高效做好防控工作，围绕保健康、防重症，重点做好老年人、儿童、患基础性疾病群体的疫情防控和医疗救治，提升疫情监测水平，推进疫苗迭代升级和新药研制，切实保障群众就医用药需求，守护好人民生命安全和身体健康。</w:t>
      </w:r>
    </w:p>
    <w:p w14:paraId="0B2FE7DB"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今年是政府换届之年，前面报告的经济社会发展多领域、各方面工作，今后还需不懈努力，下面简述几项重点。</w:t>
      </w:r>
    </w:p>
    <w:p w14:paraId="47DE6060"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一）着力扩大国内需求。把恢复和扩大消费摆在优先位置。多渠道增加城乡居民收入。稳定汽车等大宗消费，推动餐饮、文化、旅游、体育等生活服务消费恢复。政府投资和政策激励要有效带动全社会投资，今年拟安排地方政府专项债券3.8</w:t>
      </w:r>
      <w:proofErr w:type="gramStart"/>
      <w:r w:rsidRPr="00D31884">
        <w:rPr>
          <w:rFonts w:ascii="仿宋_GB2312" w:eastAsia="仿宋_GB2312" w:hint="eastAsia"/>
          <w:sz w:val="28"/>
          <w:szCs w:val="28"/>
        </w:rPr>
        <w:t>万亿</w:t>
      </w:r>
      <w:proofErr w:type="gramEnd"/>
      <w:r w:rsidRPr="00D31884">
        <w:rPr>
          <w:rFonts w:ascii="仿宋_GB2312" w:eastAsia="仿宋_GB2312" w:hint="eastAsia"/>
          <w:sz w:val="28"/>
          <w:szCs w:val="28"/>
        </w:rPr>
        <w:t>元，加快实施“十四五”重大工程，实施城市更新行动，促进区域优势互补、各展其长，继续加大对受疫情冲击较严重地区经济社会发展的支持力度，鼓励和</w:t>
      </w:r>
      <w:r w:rsidRPr="00D31884">
        <w:rPr>
          <w:rFonts w:ascii="仿宋_GB2312" w:eastAsia="仿宋_GB2312" w:hint="eastAsia"/>
          <w:sz w:val="28"/>
          <w:szCs w:val="28"/>
        </w:rPr>
        <w:lastRenderedPageBreak/>
        <w:t>吸引更多民间资本参与国家重大工程和补短板项目建设，激发民间投资活力。</w:t>
      </w:r>
    </w:p>
    <w:p w14:paraId="392415F9"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（二）加快建设现代化产业体系。强化科技创新对产业发展的支撑。持续开展产业</w:t>
      </w:r>
      <w:proofErr w:type="gramStart"/>
      <w:r w:rsidRPr="00D31884">
        <w:rPr>
          <w:rFonts w:ascii="仿宋_GB2312" w:eastAsia="仿宋_GB2312" w:hint="eastAsia"/>
          <w:sz w:val="28"/>
          <w:szCs w:val="28"/>
        </w:rPr>
        <w:t>强链补链</w:t>
      </w:r>
      <w:proofErr w:type="gramEnd"/>
      <w:r w:rsidRPr="00D31884">
        <w:rPr>
          <w:rFonts w:ascii="仿宋_GB2312" w:eastAsia="仿宋_GB2312" w:hint="eastAsia"/>
          <w:sz w:val="28"/>
          <w:szCs w:val="28"/>
        </w:rPr>
        <w:t>行动，围绕制造业重点产业链，集中优质资源合力推进关键核心技术攻关，充分激发创新活力。加强重要能源、矿产资源国内勘探开发和增储上产。加快传统产业和中小企业数字化转型，着力提升高端化、智能化、绿色化水平。加快前沿技术研发和应用推广，促进科技成果转化。建设高效顺畅的物流体系。大力发展数字经济，提升常态化监管水平，支持平台经济发展。</w:t>
      </w:r>
    </w:p>
    <w:p w14:paraId="386BB5CB"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三）切实落实“两个毫不动摇”。深化国资国企改革，提高国企核心竞争力。坚持分类改革方向，处理好国企经济责任和社会责任关系，完善中国特色国有企业现代公司治理。依法保护民营企业产权和企业家权益，完善相关政策，鼓励支持民营经济和民营企业发展壮大，支持中小</w:t>
      </w:r>
      <w:proofErr w:type="gramStart"/>
      <w:r w:rsidRPr="00D31884">
        <w:rPr>
          <w:rFonts w:ascii="仿宋_GB2312" w:eastAsia="仿宋_GB2312" w:hint="eastAsia"/>
          <w:sz w:val="28"/>
          <w:szCs w:val="28"/>
        </w:rPr>
        <w:t>微企业</w:t>
      </w:r>
      <w:proofErr w:type="gramEnd"/>
      <w:r w:rsidRPr="00D31884">
        <w:rPr>
          <w:rFonts w:ascii="仿宋_GB2312" w:eastAsia="仿宋_GB2312" w:hint="eastAsia"/>
          <w:sz w:val="28"/>
          <w:szCs w:val="28"/>
        </w:rPr>
        <w:t>和个体工商户发展，构建亲清政商关系，为各类所有制企业创造公平竞争、竞相发展的环境，用真招实策稳定市场预期和提</w:t>
      </w:r>
      <w:proofErr w:type="gramStart"/>
      <w:r w:rsidRPr="00D31884">
        <w:rPr>
          <w:rFonts w:ascii="仿宋_GB2312" w:eastAsia="仿宋_GB2312" w:hint="eastAsia"/>
          <w:sz w:val="28"/>
          <w:szCs w:val="28"/>
        </w:rPr>
        <w:t>振市场</w:t>
      </w:r>
      <w:proofErr w:type="gramEnd"/>
      <w:r w:rsidRPr="00D31884">
        <w:rPr>
          <w:rFonts w:ascii="仿宋_GB2312" w:eastAsia="仿宋_GB2312" w:hint="eastAsia"/>
          <w:sz w:val="28"/>
          <w:szCs w:val="28"/>
        </w:rPr>
        <w:t>信心。</w:t>
      </w:r>
    </w:p>
    <w:p w14:paraId="1729F967"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四）更大力度吸引和利用外资。扩大市场准入，加大现代服务业领域开放力度。落实好外资企业国民待遇。积极推动加入全面与进步跨太平洋伙伴关系协定（CPTPP）等高标准经贸协议，主动对照相关规则、规制、管理、标准，稳步扩大制度型开放。优化区域开放布局，实施自由贸易试验区提升战略，发挥好海南自由贸易港、各类开发区等开放平台的先行先试作用。继续发挥进出口对经济的支撑作用。</w:t>
      </w:r>
      <w:r w:rsidRPr="00D31884">
        <w:rPr>
          <w:rFonts w:ascii="仿宋_GB2312" w:eastAsia="仿宋_GB2312" w:hint="eastAsia"/>
          <w:sz w:val="28"/>
          <w:szCs w:val="28"/>
        </w:rPr>
        <w:lastRenderedPageBreak/>
        <w:t>做好外资企业服务工作，推动外资标志性项目落地建设。开放的中国大市场，一定能为各国企业在华发展提供更多机遇。</w:t>
      </w:r>
    </w:p>
    <w:p w14:paraId="405190ED"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（五）有效防范化解重大经济金融风险。深化金融体制改革，完善金融监管，压实各方责任，防止形成区域性、系统性金融风险。有效防范化解优质</w:t>
      </w:r>
      <w:proofErr w:type="gramStart"/>
      <w:r w:rsidRPr="00D31884">
        <w:rPr>
          <w:rFonts w:ascii="仿宋_GB2312" w:eastAsia="仿宋_GB2312" w:hint="eastAsia"/>
          <w:sz w:val="28"/>
          <w:szCs w:val="28"/>
        </w:rPr>
        <w:t>头部房企</w:t>
      </w:r>
      <w:proofErr w:type="gramEnd"/>
      <w:r w:rsidRPr="00D31884">
        <w:rPr>
          <w:rFonts w:ascii="仿宋_GB2312" w:eastAsia="仿宋_GB2312" w:hint="eastAsia"/>
          <w:sz w:val="28"/>
          <w:szCs w:val="28"/>
        </w:rPr>
        <w:t>风险，改善资产负债状况，防止无序扩张，促进房地产业平稳发展。防范化解地方政府债务风险，优化债务期限结构，降低利息负担，遏制增量、化解存量。</w:t>
      </w:r>
    </w:p>
    <w:p w14:paraId="1431A9E5"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六）稳定粮食生产和推进乡村振兴。一体推进农业现代化和农村现代化。稳定粮食播种面积，抓好油料生产，实施新一轮千亿斤粮食产能提升行动。完善农资保供稳价应对机制。加强耕地保护，加强农田水利和高标准农田等基础设施建设。深入实施种业振兴行动。强化农业科技和装备支撑。</w:t>
      </w:r>
      <w:proofErr w:type="gramStart"/>
      <w:r w:rsidRPr="00D31884">
        <w:rPr>
          <w:rFonts w:ascii="仿宋_GB2312" w:eastAsia="仿宋_GB2312" w:hint="eastAsia"/>
          <w:sz w:val="28"/>
          <w:szCs w:val="28"/>
        </w:rPr>
        <w:t>健全种粮农民收益</w:t>
      </w:r>
      <w:proofErr w:type="gramEnd"/>
      <w:r w:rsidRPr="00D31884">
        <w:rPr>
          <w:rFonts w:ascii="仿宋_GB2312" w:eastAsia="仿宋_GB2312" w:hint="eastAsia"/>
          <w:sz w:val="28"/>
          <w:szCs w:val="28"/>
        </w:rPr>
        <w:t>保障机制和主产区利益补偿机制。树立大食物观，</w:t>
      </w:r>
      <w:proofErr w:type="gramStart"/>
      <w:r w:rsidRPr="00D31884">
        <w:rPr>
          <w:rFonts w:ascii="仿宋_GB2312" w:eastAsia="仿宋_GB2312" w:hint="eastAsia"/>
          <w:sz w:val="28"/>
          <w:szCs w:val="28"/>
        </w:rPr>
        <w:t>构建多元</w:t>
      </w:r>
      <w:proofErr w:type="gramEnd"/>
      <w:r w:rsidRPr="00D31884">
        <w:rPr>
          <w:rFonts w:ascii="仿宋_GB2312" w:eastAsia="仿宋_GB2312" w:hint="eastAsia"/>
          <w:sz w:val="28"/>
          <w:szCs w:val="28"/>
        </w:rPr>
        <w:t>化食物供给体系。发展乡村特色产业，拓宽农民增收致富渠道。巩固拓展脱贫攻坚成果，坚决防止出现规模性返贫。推进乡村建设行动。国家关于土地承包期再延长30年的政策，务必通过细致工作扎实落实到位。</w:t>
      </w:r>
    </w:p>
    <w:p w14:paraId="504F68D8"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七）推动发展方式绿色转型。深入推进环境污染防治。加强流域综合治理，加强城乡环境基础设施建设，持续实施重要生态系统保护和修复重大工程。推进能源清洁高效利用和技术研发，加快建设新型能源体系，提升可再生能源占比。完善支持绿色发展的政策和金融工具，发展循环经济，推进资源节约集约利用，推动重点领域节能</w:t>
      </w:r>
      <w:proofErr w:type="gramStart"/>
      <w:r w:rsidRPr="00D31884">
        <w:rPr>
          <w:rFonts w:ascii="仿宋_GB2312" w:eastAsia="仿宋_GB2312" w:hint="eastAsia"/>
          <w:sz w:val="28"/>
          <w:szCs w:val="28"/>
        </w:rPr>
        <w:t>降碳减</w:t>
      </w:r>
      <w:proofErr w:type="gramEnd"/>
      <w:r w:rsidRPr="00D31884">
        <w:rPr>
          <w:rFonts w:ascii="仿宋_GB2312" w:eastAsia="仿宋_GB2312" w:hint="eastAsia"/>
          <w:sz w:val="28"/>
          <w:szCs w:val="28"/>
        </w:rPr>
        <w:t>污，持续打好蓝天、碧水、净土保卫战。</w:t>
      </w:r>
    </w:p>
    <w:p w14:paraId="1175F838"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lastRenderedPageBreak/>
        <w:t>（八）保障基本民生和发展社会事业。加强住房保障体系建设，支持刚性和改善性住房需求，解决好新市民、青年人等住房问题，加快推进老旧小区和危旧房改造。加快建设高质量教育体系，推进义务教育优质均衡发展和城乡一体化，推进学前教育、特殊教育普惠发展，大力发展职业教育，推进高等教育创新，支持中西部地区高校发展，深化体教融合。深化医药卫生体制改革，促进</w:t>
      </w:r>
      <w:proofErr w:type="gramStart"/>
      <w:r w:rsidRPr="00D31884">
        <w:rPr>
          <w:rFonts w:ascii="仿宋_GB2312" w:eastAsia="仿宋_GB2312" w:hint="eastAsia"/>
          <w:sz w:val="28"/>
          <w:szCs w:val="28"/>
        </w:rPr>
        <w:t>医</w:t>
      </w:r>
      <w:proofErr w:type="gramEnd"/>
      <w:r w:rsidRPr="00D31884">
        <w:rPr>
          <w:rFonts w:ascii="仿宋_GB2312" w:eastAsia="仿宋_GB2312" w:hint="eastAsia"/>
          <w:sz w:val="28"/>
          <w:szCs w:val="28"/>
        </w:rPr>
        <w:t>保、医疗、医药协同发展和治理。推动优质医疗资源扩容下沉和区域均衡布局。实施中医药振兴发展重大工程。重视心理健康和精神卫生。实施积极应对人口老龄化国家战略，加强养老服务保障，完善生育支持政策体系。保障妇女、儿童、老年人、残疾人合法权益。做好军人军属、退役军人和其他优抚对象优待抚恤工作。繁荣发展文化事业和产业。提升社会治理效能。强化安全生产监管和防灾减灾救灾。全面贯彻总体国家安全观，建设更高水平的平安中国。</w:t>
      </w:r>
    </w:p>
    <w:p w14:paraId="75C03656"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进一步加强政府自身建设，持续转变政府职能，搞好机构改革，扎实推进法治政府、创新政府、廉洁政府和服务型政府建设，发扬实干精神，大兴调查研究之风，提高行政效率和公信力。</w:t>
      </w:r>
    </w:p>
    <w:p w14:paraId="69F171B5"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各位代表！</w:t>
      </w:r>
    </w:p>
    <w:p w14:paraId="6EA41F51"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我们要以铸牢中华民族共同体意识为主线，坚持和完善民族区域自治制度，促进各民族共同团结奋斗、共同繁荣发展。坚持党的宗教工作基本方针，坚持我国宗教中国化方向，积极引导宗教与社会主义社会相适应。加强和改进侨务工作，汇聚起海内外中华儿女同心奋斗、共创辉煌的强大力量。</w:t>
      </w:r>
    </w:p>
    <w:p w14:paraId="29525C37"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lastRenderedPageBreak/>
        <w:t>我们要深入贯彻习近平强军思想，贯彻新时代军事战略方针，围绕实现建军一百年奋斗目标，边斗争、边备战、边建设，完成好党和人民赋予的各项任务。全面加强练兵备战，创新军事战略指导，大抓实战化军事训练，</w:t>
      </w:r>
      <w:proofErr w:type="gramStart"/>
      <w:r w:rsidRPr="00D31884">
        <w:rPr>
          <w:rFonts w:ascii="仿宋_GB2312" w:eastAsia="仿宋_GB2312" w:hint="eastAsia"/>
          <w:sz w:val="28"/>
          <w:szCs w:val="28"/>
        </w:rPr>
        <w:t>统筹抓好</w:t>
      </w:r>
      <w:proofErr w:type="gramEnd"/>
      <w:r w:rsidRPr="00D31884">
        <w:rPr>
          <w:rFonts w:ascii="仿宋_GB2312" w:eastAsia="仿宋_GB2312" w:hint="eastAsia"/>
          <w:sz w:val="28"/>
          <w:szCs w:val="28"/>
        </w:rPr>
        <w:t>各方向各领域军事斗争。全面加强军事治理，巩固拓展国防和军队改革成果，加强重大任务</w:t>
      </w:r>
      <w:proofErr w:type="gramStart"/>
      <w:r w:rsidRPr="00D31884">
        <w:rPr>
          <w:rFonts w:ascii="仿宋_GB2312" w:eastAsia="仿宋_GB2312" w:hint="eastAsia"/>
          <w:sz w:val="28"/>
          <w:szCs w:val="28"/>
        </w:rPr>
        <w:t>战建备统筹</w:t>
      </w:r>
      <w:proofErr w:type="gramEnd"/>
      <w:r w:rsidRPr="00D31884">
        <w:rPr>
          <w:rFonts w:ascii="仿宋_GB2312" w:eastAsia="仿宋_GB2312" w:hint="eastAsia"/>
          <w:sz w:val="28"/>
          <w:szCs w:val="28"/>
        </w:rPr>
        <w:t>，加快实施国防发展重大工程。巩固提高一体化国家战略体系和能力，加强国防科技工业能力建设。深化全民国防教育。各级政府要大力支持国防和军队建设，深入开展“双拥”活动，合力谱写军政军民团结新篇章。</w:t>
      </w:r>
    </w:p>
    <w:p w14:paraId="57A87223"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我们要全面准确、坚定不移贯彻“一国两制”、“港人治港”、“澳人治澳”、高度自治的方针，坚持依法治港治澳，维护宪法和基本法确定的特别行政区宪制秩序，落实“爱国者治港”、“爱国者治澳”原则。支持港澳发展经济、改善民生，保持香港、澳门长期繁荣稳定。</w:t>
      </w:r>
    </w:p>
    <w:p w14:paraId="742F7F7B"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我们要坚持贯彻新时代党解决台湾问题的总体方略，坚持一个中国原则和“九二共识”，坚定反“独”促统，推动两岸关系和平发展，推进祖国和平统一进程。两岸同胞血脉相连，要促进两岸经济文化交流合作，完善增进台湾同胞福祉的制度和政策，推动两岸共同弘扬中华文化，同心共创复兴伟业。</w:t>
      </w:r>
    </w:p>
    <w:p w14:paraId="5D3A788F"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我们要坚定奉行独立自主的和平外交政策，坚定不移走和平发展道路，坚持在和平共处五项原则基础上同各国发展友好合作，坚定奉行互利共赢的开放战略，始终做世界和平的建设者、全球发展的贡献者、国际秩序的维护者。中国愿同国际社会一道落实全球发展倡议、</w:t>
      </w:r>
      <w:r w:rsidRPr="00D31884">
        <w:rPr>
          <w:rFonts w:ascii="仿宋_GB2312" w:eastAsia="仿宋_GB2312" w:hint="eastAsia"/>
          <w:sz w:val="28"/>
          <w:szCs w:val="28"/>
        </w:rPr>
        <w:lastRenderedPageBreak/>
        <w:t>全球安全倡议，弘扬全人类共同价值，携手推动构建人类命运共同体，维护世界和平和地区稳定。</w:t>
      </w:r>
    </w:p>
    <w:p w14:paraId="272FEEED" w14:textId="77777777"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各位代表！</w:t>
      </w:r>
    </w:p>
    <w:p w14:paraId="068F1F39" w14:textId="1EB08965" w:rsidR="008B6660" w:rsidRPr="00D31884" w:rsidRDefault="008B6660" w:rsidP="00D31884">
      <w:pPr>
        <w:ind w:firstLineChars="200" w:firstLine="560"/>
        <w:rPr>
          <w:rFonts w:ascii="仿宋_GB2312" w:eastAsia="仿宋_GB2312"/>
          <w:sz w:val="28"/>
          <w:szCs w:val="28"/>
        </w:rPr>
      </w:pPr>
      <w:r w:rsidRPr="00D31884">
        <w:rPr>
          <w:rFonts w:ascii="仿宋_GB2312" w:eastAsia="仿宋_GB2312" w:hint="eastAsia"/>
          <w:sz w:val="28"/>
          <w:szCs w:val="28"/>
        </w:rPr>
        <w:t>奋斗铸就辉煌，实干赢得未来。我们要更加紧密地团结在以习近平同志为核心的党中央周围，高举中国特色社会主义伟大旗帜，以习近平新时代中国特色社会主义思想为指导，全面贯彻党的二十大精神，砥砺前行，推动经济社会持续健康发展，为全面建设社会主义现代化国家、全面推进中华民族伟大复兴，为把我国建设成为富强民主文明和谐美丽的社会主义现代化强国不懈奋斗！</w:t>
      </w:r>
    </w:p>
    <w:p w14:paraId="7593B085" w14:textId="3DE7CD6F" w:rsidR="008B6660" w:rsidRPr="00D31884" w:rsidRDefault="008B6660" w:rsidP="00D31884">
      <w:pPr>
        <w:ind w:firstLineChars="200" w:firstLine="560"/>
        <w:rPr>
          <w:rFonts w:ascii="仿宋_GB2312" w:eastAsia="仿宋_GB2312"/>
          <w:sz w:val="28"/>
          <w:szCs w:val="28"/>
        </w:rPr>
      </w:pPr>
    </w:p>
    <w:p w14:paraId="0474B02D" w14:textId="07B2051A" w:rsidR="00F54EB3" w:rsidRPr="00D31884" w:rsidRDefault="00F54EB3" w:rsidP="00D31884">
      <w:pPr>
        <w:ind w:firstLineChars="200" w:firstLine="560"/>
        <w:rPr>
          <w:rFonts w:ascii="仿宋_GB2312" w:eastAsia="仿宋_GB2312"/>
          <w:sz w:val="28"/>
          <w:szCs w:val="28"/>
        </w:rPr>
      </w:pPr>
    </w:p>
    <w:p w14:paraId="54D03258" w14:textId="40125E18" w:rsidR="00F54EB3" w:rsidRPr="00D31884" w:rsidRDefault="00F54EB3" w:rsidP="00D31884">
      <w:pPr>
        <w:ind w:firstLineChars="200" w:firstLine="560"/>
        <w:rPr>
          <w:rFonts w:ascii="仿宋_GB2312" w:eastAsia="仿宋_GB2312"/>
          <w:sz w:val="28"/>
          <w:szCs w:val="28"/>
        </w:rPr>
      </w:pPr>
    </w:p>
    <w:p w14:paraId="6CC84D51" w14:textId="77777777" w:rsidR="00F54EB3" w:rsidRPr="00D31884" w:rsidRDefault="00F54EB3" w:rsidP="00D31884">
      <w:pPr>
        <w:ind w:firstLineChars="200" w:firstLine="560"/>
        <w:rPr>
          <w:rFonts w:ascii="仿宋_GB2312" w:eastAsia="仿宋_GB2312"/>
          <w:sz w:val="28"/>
          <w:szCs w:val="28"/>
        </w:rPr>
      </w:pPr>
      <w:r w:rsidRPr="00D31884">
        <w:rPr>
          <w:rFonts w:ascii="仿宋_GB2312" w:eastAsia="仿宋_GB2312"/>
          <w:sz w:val="28"/>
          <w:szCs w:val="28"/>
        </w:rPr>
        <w:br w:type="page"/>
      </w:r>
    </w:p>
    <w:p w14:paraId="559EAB53" w14:textId="485F9F44" w:rsidR="00D31884" w:rsidRPr="00D31884" w:rsidRDefault="00C06A93" w:rsidP="00D31884">
      <w:pPr>
        <w:pStyle w:val="1"/>
        <w:shd w:val="clear" w:color="auto" w:fill="FFFFFF"/>
        <w:spacing w:before="450" w:beforeAutospacing="0" w:after="0" w:afterAutospacing="0"/>
      </w:pPr>
      <w:r w:rsidRPr="00C06A93">
        <w:rPr>
          <w:b w:val="0"/>
          <w:bCs w:val="0"/>
        </w:rPr>
        <w:lastRenderedPageBreak/>
        <w:t>材料</w:t>
      </w:r>
      <w:r w:rsidR="00F83E19">
        <w:rPr>
          <w:b w:val="0"/>
          <w:bCs w:val="0"/>
        </w:rPr>
        <w:t>4</w:t>
      </w:r>
      <w:r w:rsidRPr="00C06A93">
        <w:rPr>
          <w:b w:val="0"/>
          <w:bCs w:val="0"/>
        </w:rPr>
        <w:t>.</w:t>
      </w:r>
      <w:r w:rsidR="00D31884" w:rsidRPr="00D31884">
        <w:rPr>
          <w:rFonts w:hint="eastAsia"/>
          <w:b w:val="0"/>
          <w:bCs w:val="0"/>
        </w:rPr>
        <w:t>习近平在中共中央政治局第四次集体学习时强调 把学习贯彻新时代中国特色社会主义思想不断引向深入</w:t>
      </w:r>
    </w:p>
    <w:p w14:paraId="07BFA985" w14:textId="431F6EB0" w:rsidR="00C06A93" w:rsidRPr="00D31884" w:rsidRDefault="00C06A93" w:rsidP="00C06A93">
      <w:pPr>
        <w:pStyle w:val="1"/>
      </w:pPr>
    </w:p>
    <w:p w14:paraId="5B532347" w14:textId="77777777" w:rsidR="00524E68" w:rsidRPr="00524E68" w:rsidRDefault="00524E68" w:rsidP="00524E68">
      <w:pPr>
        <w:ind w:firstLineChars="200" w:firstLine="560"/>
        <w:rPr>
          <w:rFonts w:ascii="仿宋_GB2312" w:eastAsia="仿宋_GB2312"/>
          <w:sz w:val="28"/>
          <w:szCs w:val="28"/>
        </w:rPr>
      </w:pPr>
      <w:r w:rsidRPr="00524E68">
        <w:rPr>
          <w:rFonts w:ascii="仿宋_GB2312" w:eastAsia="仿宋_GB2312" w:hint="eastAsia"/>
          <w:sz w:val="28"/>
          <w:szCs w:val="28"/>
        </w:rPr>
        <w:t>中共中央政治局3月30日下午就学习贯彻习近平新时代中国特色社会主义思想进行第四次集体学习。中共中央总书记习近平在主持学习时强调，举行这次集体学习，目的是发挥示范作用，推动全党在主题教育中深入学习贯彻新时代中国特色社会主义思想，打牢思想理论基础。</w:t>
      </w:r>
    </w:p>
    <w:p w14:paraId="1F7D53E1" w14:textId="6B07D69E" w:rsidR="00524E68" w:rsidRPr="00524E68" w:rsidRDefault="00524E68" w:rsidP="00524E68">
      <w:pPr>
        <w:ind w:firstLineChars="200" w:firstLine="560"/>
        <w:rPr>
          <w:rFonts w:ascii="仿宋_GB2312" w:eastAsia="仿宋_GB2312"/>
          <w:sz w:val="28"/>
          <w:szCs w:val="28"/>
        </w:rPr>
      </w:pPr>
      <w:r w:rsidRPr="00524E68">
        <w:rPr>
          <w:rFonts w:ascii="仿宋_GB2312" w:eastAsia="仿宋_GB2312" w:hint="eastAsia"/>
          <w:sz w:val="28"/>
          <w:szCs w:val="28"/>
        </w:rPr>
        <w:t>中央政治局委员刘国中、李干杰、李书磊、何卫东、陈敏尔等5位同志结合自身思想和工作实际，交流了学习贯彻习近平新时代中国特色社会主义思想的认识和体会。</w:t>
      </w:r>
    </w:p>
    <w:p w14:paraId="2607A699" w14:textId="6335FCB1" w:rsidR="00524E68" w:rsidRPr="00524E68" w:rsidRDefault="00524E68" w:rsidP="00524E68">
      <w:pPr>
        <w:ind w:firstLineChars="200" w:firstLine="560"/>
        <w:rPr>
          <w:rFonts w:ascii="仿宋_GB2312" w:eastAsia="仿宋_GB2312"/>
          <w:sz w:val="28"/>
          <w:szCs w:val="28"/>
        </w:rPr>
      </w:pPr>
      <w:r w:rsidRPr="00524E68">
        <w:rPr>
          <w:rFonts w:ascii="仿宋_GB2312" w:eastAsia="仿宋_GB2312" w:hint="eastAsia"/>
          <w:sz w:val="28"/>
          <w:szCs w:val="28"/>
        </w:rPr>
        <w:t>习近平在听取大家发言后发表了重要讲话。他指出，学习贯彻新时代中国特色社会主义思想是新时代新征程开创事业发展新局面的根本要求。坚持用马克思主义中国化时代</w:t>
      </w:r>
      <w:proofErr w:type="gramStart"/>
      <w:r w:rsidRPr="00524E68">
        <w:rPr>
          <w:rFonts w:ascii="仿宋_GB2312" w:eastAsia="仿宋_GB2312" w:hint="eastAsia"/>
          <w:sz w:val="28"/>
          <w:szCs w:val="28"/>
        </w:rPr>
        <w:t>化最新</w:t>
      </w:r>
      <w:proofErr w:type="gramEnd"/>
      <w:r w:rsidRPr="00524E68">
        <w:rPr>
          <w:rFonts w:ascii="仿宋_GB2312" w:eastAsia="仿宋_GB2312" w:hint="eastAsia"/>
          <w:sz w:val="28"/>
          <w:szCs w:val="28"/>
        </w:rPr>
        <w:t>成果武装全党、指导实践、推动工作，是我们党创造历史、成就辉煌的一条重要经验。新时代新征程，面对错综复杂的国际国内形势、艰巨繁重的改革发展稳定任务、各种不确定难预料的风险挑战，要实现党的二十大确定的战略目标，迫切需要广大党员、干部特别是各级领导干部进一步深入学习贯彻新时代中国特色社会主义思想，这是党中央确定在全党开展这次主题教育的主要</w:t>
      </w:r>
      <w:proofErr w:type="gramStart"/>
      <w:r w:rsidRPr="00524E68">
        <w:rPr>
          <w:rFonts w:ascii="仿宋_GB2312" w:eastAsia="仿宋_GB2312" w:hint="eastAsia"/>
          <w:sz w:val="28"/>
          <w:szCs w:val="28"/>
        </w:rPr>
        <w:t>考量</w:t>
      </w:r>
      <w:proofErr w:type="gramEnd"/>
      <w:r w:rsidRPr="00524E68">
        <w:rPr>
          <w:rFonts w:ascii="仿宋_GB2312" w:eastAsia="仿宋_GB2312" w:hint="eastAsia"/>
          <w:sz w:val="28"/>
          <w:szCs w:val="28"/>
        </w:rPr>
        <w:t>。</w:t>
      </w:r>
    </w:p>
    <w:p w14:paraId="0E8EF67B" w14:textId="165983E1" w:rsidR="00524E68" w:rsidRPr="00524E68" w:rsidRDefault="00524E68" w:rsidP="00524E68">
      <w:pPr>
        <w:ind w:firstLineChars="200" w:firstLine="560"/>
        <w:rPr>
          <w:rFonts w:ascii="仿宋_GB2312" w:eastAsia="仿宋_GB2312"/>
          <w:sz w:val="28"/>
          <w:szCs w:val="28"/>
        </w:rPr>
      </w:pPr>
      <w:r w:rsidRPr="00524E68">
        <w:rPr>
          <w:rFonts w:ascii="仿宋_GB2312" w:eastAsia="仿宋_GB2312" w:hint="eastAsia"/>
          <w:sz w:val="28"/>
          <w:szCs w:val="28"/>
        </w:rPr>
        <w:lastRenderedPageBreak/>
        <w:t>习近平强调，党的理论创新每前进一步，理论武装就要跟进一步。新时代中国特色社会主义思想历经了10年的发展历程，伴随着这一历程，我们也推动全党学习了10年，取得了明显成效。但是，理论武装的任务仍然艰巨。这次主题教育确定以学习贯彻新时代中国特色社会主义思想为主题，就是要推动全党特别是领导干部不断把学习贯彻新时代中国特色社会主义思想引向深入。</w:t>
      </w:r>
    </w:p>
    <w:p w14:paraId="1D927752" w14:textId="4178FF9F" w:rsidR="00524E68" w:rsidRPr="00524E68" w:rsidRDefault="00524E68" w:rsidP="00524E68">
      <w:pPr>
        <w:ind w:firstLineChars="200" w:firstLine="560"/>
        <w:rPr>
          <w:rFonts w:ascii="仿宋_GB2312" w:eastAsia="仿宋_GB2312"/>
          <w:sz w:val="28"/>
          <w:szCs w:val="28"/>
        </w:rPr>
      </w:pPr>
      <w:r w:rsidRPr="00524E68">
        <w:rPr>
          <w:rFonts w:ascii="仿宋_GB2312" w:eastAsia="仿宋_GB2312" w:hint="eastAsia"/>
          <w:sz w:val="28"/>
          <w:szCs w:val="28"/>
        </w:rPr>
        <w:t>习近平指出，新时代中国特色社会主义思想内容涵盖改革发展稳定、内政外交国防、治党治国治军等方方面面，构成一个完整的科学体系。党的二十大报告明确指出，</w:t>
      </w:r>
      <w:hyperlink r:id="rId8" w:anchor="/category/%E5%85%9A%E7%9A%84%E4%BA%8C%E5%8D%81%E5%A4%A7%E6%8A%A5%E5%91%8A/%E4%B9%A0%E8%BF%91%E5%B9%B3%E6%96%B0%E6%97%B6%E4%BB%A3%E4%B8%AD%E5%9B%BD%E7%89%B9%E8%89%B2%E7%A4%BE%E4%BC%9A%E4%B8%BB%E4%B9%89%E6%80%9D%E6%83%B3%E7%9A%84%E4%B8%BB%E8%A6%81%E5%86%85%E5%AE%B9" w:tgtFrame="_blank" w:history="1">
        <w:r w:rsidRPr="00524E68">
          <w:rPr>
            <w:rFonts w:ascii="仿宋_GB2312" w:eastAsia="仿宋_GB2312" w:hint="eastAsia"/>
            <w:sz w:val="28"/>
            <w:szCs w:val="28"/>
          </w:rPr>
          <w:t>“十个明确”、“十四个坚持”、“十三个方面成就”</w:t>
        </w:r>
      </w:hyperlink>
      <w:r w:rsidRPr="00524E68">
        <w:rPr>
          <w:rFonts w:ascii="仿宋_GB2312" w:eastAsia="仿宋_GB2312" w:hint="eastAsia"/>
          <w:sz w:val="28"/>
          <w:szCs w:val="28"/>
        </w:rPr>
        <w:t>概括了这一思想的主要内容。我们既要全面系统地学习掌握这些主要内容，又要整体把握这一思想的科学体系，做到融会贯通。对各领域提出的新理念、新思想、新战略，对各方面工作提出的具体要求，都要放在整个科学体系中来认识和把握，避免碎片化、片面性，不能只见树木、不见森林。</w:t>
      </w:r>
    </w:p>
    <w:p w14:paraId="16F845D4" w14:textId="66D82793" w:rsidR="00524E68" w:rsidRPr="00524E68" w:rsidRDefault="00524E68" w:rsidP="00524E68">
      <w:pPr>
        <w:ind w:firstLineChars="200" w:firstLine="560"/>
        <w:rPr>
          <w:rFonts w:ascii="仿宋_GB2312" w:eastAsia="仿宋_GB2312"/>
          <w:sz w:val="28"/>
          <w:szCs w:val="28"/>
        </w:rPr>
      </w:pPr>
      <w:r w:rsidRPr="00524E68">
        <w:rPr>
          <w:rFonts w:ascii="仿宋_GB2312" w:eastAsia="仿宋_GB2312" w:hint="eastAsia"/>
          <w:sz w:val="28"/>
          <w:szCs w:val="28"/>
        </w:rPr>
        <w:t>习近平强调，学深悟透新时代中国特色社会主义思想，还必须把握这一思想的世界观、方法论和贯穿其中的立场观点方法。党的二十大报告提出了继续推进理论创新的科学方法，即必须坚持人民至上、必须坚持自信自立、必须坚持守正创新、必须坚持问题导向、必须坚持系统观念、必须坚持胸怀天下。这“六个必须坚持”，也是新时代中国特色社会主义思想的立场观点方法的重要体现。只有准确把握包括“六个必须坚持”在内的新时代中国特色社会主义思想的立场观点方法，才能更好领会新时代中国特色社会主义思想的精髓要义，才能</w:t>
      </w:r>
      <w:r w:rsidRPr="00524E68">
        <w:rPr>
          <w:rFonts w:ascii="仿宋_GB2312" w:eastAsia="仿宋_GB2312" w:hint="eastAsia"/>
          <w:sz w:val="28"/>
          <w:szCs w:val="28"/>
        </w:rPr>
        <w:lastRenderedPageBreak/>
        <w:t>把思想方法搞对头，认识问题才站得高，分析问题才看得深，开展工作也才能把得准，确保张弛有度、收放自如。</w:t>
      </w:r>
    </w:p>
    <w:p w14:paraId="4D9BA2F7" w14:textId="14E552F4" w:rsidR="00524E68" w:rsidRPr="00524E68" w:rsidRDefault="00524E68" w:rsidP="00524E68">
      <w:pPr>
        <w:ind w:firstLineChars="200" w:firstLine="560"/>
        <w:rPr>
          <w:rFonts w:ascii="仿宋_GB2312" w:eastAsia="仿宋_GB2312"/>
          <w:sz w:val="28"/>
          <w:szCs w:val="28"/>
        </w:rPr>
      </w:pPr>
      <w:r w:rsidRPr="00524E68">
        <w:rPr>
          <w:rFonts w:ascii="仿宋_GB2312" w:eastAsia="仿宋_GB2312" w:hint="eastAsia"/>
          <w:sz w:val="28"/>
          <w:szCs w:val="28"/>
        </w:rPr>
        <w:t>习近平指出，学习新时代中国特色社会主义思想的目的全在于运用，在于把这一思想变成改造主观世界和客观世界的强大思想武器。在这次主题教育中，党员、干部特别是各级领导干部要主动把自己的思想摆进去，学习掌握党的创新理论关于坚定理想信念、提升思想境界、加强党性锻炼的一系列要求，包括不忘初心、牢记使命，胸怀“国之大者”，提高政治判断力、政治领悟力、政治执行力，“三严三实”，忠诚干净担当，为民务实清廉等等，始终保持共产党人的政治本色。特别是要把这一思想的世界观、方法论和贯穿其中的立场观点方法转化为自己的思想武器，内化于心、外化于行。</w:t>
      </w:r>
    </w:p>
    <w:p w14:paraId="66C7CC79" w14:textId="2FF12336" w:rsidR="00524E68" w:rsidRPr="00524E68" w:rsidRDefault="00524E68" w:rsidP="00524E68">
      <w:pPr>
        <w:ind w:firstLineChars="200" w:firstLine="560"/>
        <w:rPr>
          <w:rFonts w:ascii="仿宋_GB2312" w:eastAsia="仿宋_GB2312"/>
          <w:sz w:val="28"/>
          <w:szCs w:val="28"/>
        </w:rPr>
      </w:pPr>
      <w:r w:rsidRPr="00524E68">
        <w:rPr>
          <w:rFonts w:ascii="仿宋_GB2312" w:eastAsia="仿宋_GB2312" w:hint="eastAsia"/>
          <w:sz w:val="28"/>
          <w:szCs w:val="28"/>
        </w:rPr>
        <w:t>习近平指出，要把党的创新理论运用到贯彻落实党的二十大提出的重大战略部署中去。要善于运用新时代中国特色社会主义思想观察时代、把握时代、引领时代，更好统筹中华民族伟大复兴战略全局和世界百年未有之大变局，深刻洞察时与势、危与机，</w:t>
      </w:r>
      <w:proofErr w:type="gramStart"/>
      <w:r w:rsidRPr="00524E68">
        <w:rPr>
          <w:rFonts w:ascii="仿宋_GB2312" w:eastAsia="仿宋_GB2312" w:hint="eastAsia"/>
          <w:sz w:val="28"/>
          <w:szCs w:val="28"/>
        </w:rPr>
        <w:t>积极识变应变</w:t>
      </w:r>
      <w:proofErr w:type="gramEnd"/>
      <w:r w:rsidRPr="00524E68">
        <w:rPr>
          <w:rFonts w:ascii="仿宋_GB2312" w:eastAsia="仿宋_GB2312" w:hint="eastAsia"/>
          <w:sz w:val="28"/>
          <w:szCs w:val="28"/>
        </w:rPr>
        <w:t>求变。要善于运用这一思想推进中国式现代化取得新进展、新突破，强化政治领导，丰富战略支撑，拓展实践路径，破解发展难题，激发动力活力，使中国式现代化的中国特色更加鲜明、优势更加彰显、前景更加光明。要善于运用这一思想解决经济社会发展中的各种矛盾和问题，完整、准确、全面贯彻新发展理念，加快构建新发展格局，推动高质量发展，促进共同富裕。要善于运用这一思想防范化解重大风险，增强忧患意识，坚持底线思维，居安思危、未雨绸缪，时刻保持箭在</w:t>
      </w:r>
      <w:r w:rsidRPr="00524E68">
        <w:rPr>
          <w:rFonts w:ascii="仿宋_GB2312" w:eastAsia="仿宋_GB2312" w:hint="eastAsia"/>
          <w:sz w:val="28"/>
          <w:szCs w:val="28"/>
        </w:rPr>
        <w:lastRenderedPageBreak/>
        <w:t>弦上的备战姿态，下好先手棋，打好主动仗，对各种风险见之于未萌、化之于未发，坚决防范各种风险失控蔓延，坚决防范系统性风险。要善于运用这一思想深入推进全面从严治党，时刻保持解决大党独有难题的清醒和坚定，既注重解决</w:t>
      </w:r>
      <w:proofErr w:type="gramStart"/>
      <w:r w:rsidRPr="00524E68">
        <w:rPr>
          <w:rFonts w:ascii="仿宋_GB2312" w:eastAsia="仿宋_GB2312" w:hint="eastAsia"/>
          <w:sz w:val="28"/>
          <w:szCs w:val="28"/>
        </w:rPr>
        <w:t>好出现</w:t>
      </w:r>
      <w:proofErr w:type="gramEnd"/>
      <w:r w:rsidRPr="00524E68">
        <w:rPr>
          <w:rFonts w:ascii="仿宋_GB2312" w:eastAsia="仿宋_GB2312" w:hint="eastAsia"/>
          <w:sz w:val="28"/>
          <w:szCs w:val="28"/>
        </w:rPr>
        <w:t>的新问题，又注重解决好存在的深层次问题，确保党永远</w:t>
      </w:r>
      <w:proofErr w:type="gramStart"/>
      <w:r w:rsidRPr="00524E68">
        <w:rPr>
          <w:rFonts w:ascii="仿宋_GB2312" w:eastAsia="仿宋_GB2312" w:hint="eastAsia"/>
          <w:sz w:val="28"/>
          <w:szCs w:val="28"/>
        </w:rPr>
        <w:t>不</w:t>
      </w:r>
      <w:proofErr w:type="gramEnd"/>
      <w:r w:rsidRPr="00524E68">
        <w:rPr>
          <w:rFonts w:ascii="仿宋_GB2312" w:eastAsia="仿宋_GB2312" w:hint="eastAsia"/>
          <w:sz w:val="28"/>
          <w:szCs w:val="28"/>
        </w:rPr>
        <w:t>变质、不变色、</w:t>
      </w:r>
      <w:proofErr w:type="gramStart"/>
      <w:r w:rsidRPr="00524E68">
        <w:rPr>
          <w:rFonts w:ascii="仿宋_GB2312" w:eastAsia="仿宋_GB2312" w:hint="eastAsia"/>
          <w:sz w:val="28"/>
          <w:szCs w:val="28"/>
        </w:rPr>
        <w:t>不</w:t>
      </w:r>
      <w:proofErr w:type="gramEnd"/>
      <w:r w:rsidRPr="00524E68">
        <w:rPr>
          <w:rFonts w:ascii="仿宋_GB2312" w:eastAsia="仿宋_GB2312" w:hint="eastAsia"/>
          <w:sz w:val="28"/>
          <w:szCs w:val="28"/>
        </w:rPr>
        <w:t>变味。</w:t>
      </w:r>
    </w:p>
    <w:p w14:paraId="1280B52A" w14:textId="56F18634" w:rsidR="00C06A93" w:rsidRDefault="00524E68" w:rsidP="00CA56D4">
      <w:pPr>
        <w:ind w:firstLineChars="200" w:firstLine="560"/>
        <w:rPr>
          <w:b/>
          <w:bCs/>
          <w:kern w:val="36"/>
          <w:sz w:val="48"/>
          <w:szCs w:val="48"/>
          <w:lang w:val="x-none" w:eastAsia="x-none"/>
        </w:rPr>
      </w:pPr>
      <w:r w:rsidRPr="00524E68">
        <w:rPr>
          <w:rFonts w:ascii="仿宋_GB2312" w:eastAsia="仿宋_GB2312" w:hint="eastAsia"/>
          <w:sz w:val="28"/>
          <w:szCs w:val="28"/>
        </w:rPr>
        <w:t>习近平强调，中央政治局的同志要在主题教育中当表率。领导干部在各个方面坚持以身作则、</w:t>
      </w:r>
      <w:proofErr w:type="gramStart"/>
      <w:r w:rsidRPr="00524E68">
        <w:rPr>
          <w:rFonts w:ascii="仿宋_GB2312" w:eastAsia="仿宋_GB2312" w:hint="eastAsia"/>
          <w:sz w:val="28"/>
          <w:szCs w:val="28"/>
        </w:rPr>
        <w:t>以上率</w:t>
      </w:r>
      <w:proofErr w:type="gramEnd"/>
      <w:r w:rsidRPr="00524E68">
        <w:rPr>
          <w:rFonts w:ascii="仿宋_GB2312" w:eastAsia="仿宋_GB2312" w:hint="eastAsia"/>
          <w:sz w:val="28"/>
          <w:szCs w:val="28"/>
        </w:rPr>
        <w:t>下是一种有效的领导方法和工作方法。这次主题教育，中央政治局的同志要以更高标准、更严要求、更实措施，为全党作示范、立标杆、带好头。要带头抓好理论学习，引导和推动全党把学习贯彻新时代中国特色社会主义思想引向深入。要带头抓好调查研究，深入实际、深入群众，增强问题意识，真正把情况摸清、把问题找准、把对策提实，提出解决问题的新思路新办法，引导和推动全党大兴调查研究之风。要带头抓好问题检视和整改，紧密结合新形势新任务新职责，把学、查、改有机贯通起来，全面查找自身不足和工作偏差，正确对待和自觉接受党内外监督，认真开展批评和自我批评，着力从思想根源和制度机制上解决问题，带动全党深查实改，以整改的实际成效取信于民。要带头抓好所在地区、分管领域的主题教育，压实领导责任，全程掌握进展情况，着力发现和解决各种苗头性、倾向性问题，把工作抓实、抓深，确保方向不偏、力度不减，推动主题教育扎实开展，努力取得实实在在的成效。</w:t>
      </w:r>
      <w:bookmarkEnd w:id="0"/>
      <w:bookmarkEnd w:id="1"/>
      <w:bookmarkEnd w:id="2"/>
      <w:bookmarkEnd w:id="3"/>
      <w:bookmarkEnd w:id="4"/>
      <w:bookmarkEnd w:id="5"/>
    </w:p>
    <w:sectPr w:rsidR="00C06A9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167E0" w14:textId="77777777" w:rsidR="00AE0B91" w:rsidRDefault="00AE0B91" w:rsidP="0040767D">
      <w:r>
        <w:separator/>
      </w:r>
    </w:p>
  </w:endnote>
  <w:endnote w:type="continuationSeparator" w:id="0">
    <w:p w14:paraId="769D8E7B" w14:textId="77777777" w:rsidR="00AE0B91" w:rsidRDefault="00AE0B91" w:rsidP="00407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300734"/>
      <w:docPartObj>
        <w:docPartGallery w:val="Page Numbers (Bottom of Page)"/>
        <w:docPartUnique/>
      </w:docPartObj>
    </w:sdtPr>
    <w:sdtContent>
      <w:p w14:paraId="3230B02B" w14:textId="77777777" w:rsidR="0040767D" w:rsidRDefault="0040767D">
        <w:pPr>
          <w:pStyle w:val="a5"/>
          <w:jc w:val="center"/>
        </w:pPr>
        <w:r>
          <w:fldChar w:fldCharType="begin"/>
        </w:r>
        <w:r>
          <w:instrText>PAGE   \* MERGEFORMAT</w:instrText>
        </w:r>
        <w:r>
          <w:fldChar w:fldCharType="separate"/>
        </w:r>
        <w:r w:rsidRPr="0040767D">
          <w:rPr>
            <w:noProof/>
            <w:lang w:val="zh-CN"/>
          </w:rPr>
          <w:t>2</w:t>
        </w:r>
        <w:r>
          <w:fldChar w:fldCharType="end"/>
        </w:r>
      </w:p>
    </w:sdtContent>
  </w:sdt>
  <w:p w14:paraId="10E33612" w14:textId="77777777" w:rsidR="0040767D" w:rsidRDefault="004076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7D12A" w14:textId="77777777" w:rsidR="00AE0B91" w:rsidRDefault="00AE0B91" w:rsidP="0040767D">
      <w:r>
        <w:separator/>
      </w:r>
    </w:p>
  </w:footnote>
  <w:footnote w:type="continuationSeparator" w:id="0">
    <w:p w14:paraId="400655E5" w14:textId="77777777" w:rsidR="00AE0B91" w:rsidRDefault="00AE0B91" w:rsidP="004076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5DB"/>
    <w:rsid w:val="000362A9"/>
    <w:rsid w:val="00152303"/>
    <w:rsid w:val="001A2271"/>
    <w:rsid w:val="002E5F30"/>
    <w:rsid w:val="002F3109"/>
    <w:rsid w:val="003746DE"/>
    <w:rsid w:val="003B06BC"/>
    <w:rsid w:val="003E03BE"/>
    <w:rsid w:val="003E4566"/>
    <w:rsid w:val="0040767D"/>
    <w:rsid w:val="004114B6"/>
    <w:rsid w:val="004252F5"/>
    <w:rsid w:val="00485C61"/>
    <w:rsid w:val="004B4BFF"/>
    <w:rsid w:val="004D3194"/>
    <w:rsid w:val="005071F9"/>
    <w:rsid w:val="00522429"/>
    <w:rsid w:val="00524E68"/>
    <w:rsid w:val="005E5A53"/>
    <w:rsid w:val="005F1967"/>
    <w:rsid w:val="005F5F51"/>
    <w:rsid w:val="00660A00"/>
    <w:rsid w:val="008022EA"/>
    <w:rsid w:val="00875071"/>
    <w:rsid w:val="00886E3D"/>
    <w:rsid w:val="008A55AF"/>
    <w:rsid w:val="008B6660"/>
    <w:rsid w:val="00903B9C"/>
    <w:rsid w:val="009424A0"/>
    <w:rsid w:val="00A37228"/>
    <w:rsid w:val="00A527C5"/>
    <w:rsid w:val="00A773AB"/>
    <w:rsid w:val="00AE0B91"/>
    <w:rsid w:val="00C04916"/>
    <w:rsid w:val="00C06A93"/>
    <w:rsid w:val="00C4371D"/>
    <w:rsid w:val="00CA56D4"/>
    <w:rsid w:val="00CE7C5E"/>
    <w:rsid w:val="00D31884"/>
    <w:rsid w:val="00D457A9"/>
    <w:rsid w:val="00DC6087"/>
    <w:rsid w:val="00E1530F"/>
    <w:rsid w:val="00E36BE4"/>
    <w:rsid w:val="00EA1E07"/>
    <w:rsid w:val="00EA55DB"/>
    <w:rsid w:val="00EC5CB5"/>
    <w:rsid w:val="00F54EB3"/>
    <w:rsid w:val="00F83E19"/>
    <w:rsid w:val="00FC7B63"/>
    <w:rsid w:val="00FE3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AA157"/>
  <w15:chartTrackingRefBased/>
  <w15:docId w15:val="{781E9073-0F1C-4310-AB0A-C67322BC5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7C5"/>
    <w:pPr>
      <w:widowControl w:val="0"/>
      <w:jc w:val="both"/>
    </w:pPr>
  </w:style>
  <w:style w:type="paragraph" w:styleId="1">
    <w:name w:val="heading 1"/>
    <w:basedOn w:val="a"/>
    <w:link w:val="10"/>
    <w:uiPriority w:val="9"/>
    <w:qFormat/>
    <w:rsid w:val="002E5F3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767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0767D"/>
    <w:rPr>
      <w:sz w:val="18"/>
      <w:szCs w:val="18"/>
    </w:rPr>
  </w:style>
  <w:style w:type="paragraph" w:styleId="a5">
    <w:name w:val="footer"/>
    <w:basedOn w:val="a"/>
    <w:link w:val="a6"/>
    <w:uiPriority w:val="99"/>
    <w:unhideWhenUsed/>
    <w:rsid w:val="0040767D"/>
    <w:pPr>
      <w:tabs>
        <w:tab w:val="center" w:pos="4153"/>
        <w:tab w:val="right" w:pos="8306"/>
      </w:tabs>
      <w:snapToGrid w:val="0"/>
      <w:jc w:val="left"/>
    </w:pPr>
    <w:rPr>
      <w:sz w:val="18"/>
      <w:szCs w:val="18"/>
    </w:rPr>
  </w:style>
  <w:style w:type="character" w:customStyle="1" w:styleId="a6">
    <w:name w:val="页脚 字符"/>
    <w:basedOn w:val="a0"/>
    <w:link w:val="a5"/>
    <w:uiPriority w:val="99"/>
    <w:rsid w:val="0040767D"/>
    <w:rPr>
      <w:sz w:val="18"/>
      <w:szCs w:val="18"/>
    </w:rPr>
  </w:style>
  <w:style w:type="character" w:customStyle="1" w:styleId="10">
    <w:name w:val="标题 1 字符"/>
    <w:basedOn w:val="a0"/>
    <w:link w:val="1"/>
    <w:uiPriority w:val="9"/>
    <w:rsid w:val="002E5F30"/>
    <w:rPr>
      <w:rFonts w:ascii="宋体" w:eastAsia="宋体" w:hAnsi="宋体" w:cs="宋体"/>
      <w:b/>
      <w:bCs/>
      <w:kern w:val="36"/>
      <w:sz w:val="48"/>
      <w:szCs w:val="48"/>
    </w:rPr>
  </w:style>
  <w:style w:type="paragraph" w:styleId="a7">
    <w:name w:val="Normal (Web)"/>
    <w:basedOn w:val="a"/>
    <w:uiPriority w:val="99"/>
    <w:unhideWhenUsed/>
    <w:rsid w:val="002E5F30"/>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5F30"/>
    <w:rPr>
      <w:b/>
      <w:bCs/>
    </w:rPr>
  </w:style>
  <w:style w:type="paragraph" w:customStyle="1" w:styleId="a9">
    <w:basedOn w:val="a"/>
    <w:next w:val="a"/>
    <w:uiPriority w:val="39"/>
    <w:qFormat/>
    <w:rsid w:val="004252F5"/>
    <w:pPr>
      <w:tabs>
        <w:tab w:val="right" w:leader="dot" w:pos="8822"/>
      </w:tabs>
    </w:pPr>
    <w:rPr>
      <w:rFonts w:ascii="宋体" w:eastAsia="宋体" w:hAnsi="宋体" w:cs="Times New Roman"/>
      <w:sz w:val="28"/>
      <w:szCs w:val="28"/>
    </w:rPr>
  </w:style>
  <w:style w:type="paragraph" w:customStyle="1" w:styleId="one-p">
    <w:name w:val="one-p"/>
    <w:basedOn w:val="a"/>
    <w:rsid w:val="008B6660"/>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semiHidden/>
    <w:unhideWhenUsed/>
    <w:rsid w:val="00524E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3334">
      <w:bodyDiv w:val="1"/>
      <w:marLeft w:val="0"/>
      <w:marRight w:val="0"/>
      <w:marTop w:val="0"/>
      <w:marBottom w:val="0"/>
      <w:divBdr>
        <w:top w:val="none" w:sz="0" w:space="0" w:color="auto"/>
        <w:left w:val="none" w:sz="0" w:space="0" w:color="auto"/>
        <w:bottom w:val="none" w:sz="0" w:space="0" w:color="auto"/>
        <w:right w:val="none" w:sz="0" w:space="0" w:color="auto"/>
      </w:divBdr>
    </w:div>
    <w:div w:id="94138822">
      <w:bodyDiv w:val="1"/>
      <w:marLeft w:val="0"/>
      <w:marRight w:val="0"/>
      <w:marTop w:val="0"/>
      <w:marBottom w:val="0"/>
      <w:divBdr>
        <w:top w:val="none" w:sz="0" w:space="0" w:color="auto"/>
        <w:left w:val="none" w:sz="0" w:space="0" w:color="auto"/>
        <w:bottom w:val="none" w:sz="0" w:space="0" w:color="auto"/>
        <w:right w:val="none" w:sz="0" w:space="0" w:color="auto"/>
      </w:divBdr>
    </w:div>
    <w:div w:id="250508291">
      <w:bodyDiv w:val="1"/>
      <w:marLeft w:val="0"/>
      <w:marRight w:val="0"/>
      <w:marTop w:val="0"/>
      <w:marBottom w:val="0"/>
      <w:divBdr>
        <w:top w:val="none" w:sz="0" w:space="0" w:color="auto"/>
        <w:left w:val="none" w:sz="0" w:space="0" w:color="auto"/>
        <w:bottom w:val="none" w:sz="0" w:space="0" w:color="auto"/>
        <w:right w:val="none" w:sz="0" w:space="0" w:color="auto"/>
      </w:divBdr>
    </w:div>
    <w:div w:id="258875115">
      <w:bodyDiv w:val="1"/>
      <w:marLeft w:val="0"/>
      <w:marRight w:val="0"/>
      <w:marTop w:val="0"/>
      <w:marBottom w:val="0"/>
      <w:divBdr>
        <w:top w:val="none" w:sz="0" w:space="0" w:color="auto"/>
        <w:left w:val="none" w:sz="0" w:space="0" w:color="auto"/>
        <w:bottom w:val="none" w:sz="0" w:space="0" w:color="auto"/>
        <w:right w:val="none" w:sz="0" w:space="0" w:color="auto"/>
      </w:divBdr>
    </w:div>
    <w:div w:id="351537688">
      <w:bodyDiv w:val="1"/>
      <w:marLeft w:val="0"/>
      <w:marRight w:val="0"/>
      <w:marTop w:val="0"/>
      <w:marBottom w:val="0"/>
      <w:divBdr>
        <w:top w:val="none" w:sz="0" w:space="0" w:color="auto"/>
        <w:left w:val="none" w:sz="0" w:space="0" w:color="auto"/>
        <w:bottom w:val="none" w:sz="0" w:space="0" w:color="auto"/>
        <w:right w:val="none" w:sz="0" w:space="0" w:color="auto"/>
      </w:divBdr>
    </w:div>
    <w:div w:id="401414486">
      <w:bodyDiv w:val="1"/>
      <w:marLeft w:val="0"/>
      <w:marRight w:val="0"/>
      <w:marTop w:val="0"/>
      <w:marBottom w:val="0"/>
      <w:divBdr>
        <w:top w:val="none" w:sz="0" w:space="0" w:color="auto"/>
        <w:left w:val="none" w:sz="0" w:space="0" w:color="auto"/>
        <w:bottom w:val="none" w:sz="0" w:space="0" w:color="auto"/>
        <w:right w:val="none" w:sz="0" w:space="0" w:color="auto"/>
      </w:divBdr>
    </w:div>
    <w:div w:id="552619329">
      <w:bodyDiv w:val="1"/>
      <w:marLeft w:val="0"/>
      <w:marRight w:val="0"/>
      <w:marTop w:val="0"/>
      <w:marBottom w:val="0"/>
      <w:divBdr>
        <w:top w:val="none" w:sz="0" w:space="0" w:color="auto"/>
        <w:left w:val="none" w:sz="0" w:space="0" w:color="auto"/>
        <w:bottom w:val="none" w:sz="0" w:space="0" w:color="auto"/>
        <w:right w:val="none" w:sz="0" w:space="0" w:color="auto"/>
      </w:divBdr>
    </w:div>
    <w:div w:id="619261065">
      <w:bodyDiv w:val="1"/>
      <w:marLeft w:val="0"/>
      <w:marRight w:val="0"/>
      <w:marTop w:val="0"/>
      <w:marBottom w:val="0"/>
      <w:divBdr>
        <w:top w:val="none" w:sz="0" w:space="0" w:color="auto"/>
        <w:left w:val="none" w:sz="0" w:space="0" w:color="auto"/>
        <w:bottom w:val="none" w:sz="0" w:space="0" w:color="auto"/>
        <w:right w:val="none" w:sz="0" w:space="0" w:color="auto"/>
      </w:divBdr>
    </w:div>
    <w:div w:id="660276013">
      <w:bodyDiv w:val="1"/>
      <w:marLeft w:val="0"/>
      <w:marRight w:val="0"/>
      <w:marTop w:val="0"/>
      <w:marBottom w:val="0"/>
      <w:divBdr>
        <w:top w:val="none" w:sz="0" w:space="0" w:color="auto"/>
        <w:left w:val="none" w:sz="0" w:space="0" w:color="auto"/>
        <w:bottom w:val="none" w:sz="0" w:space="0" w:color="auto"/>
        <w:right w:val="none" w:sz="0" w:space="0" w:color="auto"/>
      </w:divBdr>
      <w:divsChild>
        <w:div w:id="772549696">
          <w:marLeft w:val="0"/>
          <w:marRight w:val="0"/>
          <w:marTop w:val="480"/>
          <w:marBottom w:val="0"/>
          <w:divBdr>
            <w:top w:val="none" w:sz="0" w:space="0" w:color="auto"/>
            <w:left w:val="none" w:sz="0" w:space="0" w:color="auto"/>
            <w:bottom w:val="none" w:sz="0" w:space="0" w:color="auto"/>
            <w:right w:val="none" w:sz="0" w:space="0" w:color="auto"/>
          </w:divBdr>
        </w:div>
        <w:div w:id="718935339">
          <w:marLeft w:val="0"/>
          <w:marRight w:val="0"/>
          <w:marTop w:val="480"/>
          <w:marBottom w:val="0"/>
          <w:divBdr>
            <w:top w:val="none" w:sz="0" w:space="0" w:color="auto"/>
            <w:left w:val="none" w:sz="0" w:space="0" w:color="auto"/>
            <w:bottom w:val="none" w:sz="0" w:space="0" w:color="auto"/>
            <w:right w:val="none" w:sz="0" w:space="0" w:color="auto"/>
          </w:divBdr>
        </w:div>
      </w:divsChild>
    </w:div>
    <w:div w:id="798258478">
      <w:bodyDiv w:val="1"/>
      <w:marLeft w:val="0"/>
      <w:marRight w:val="0"/>
      <w:marTop w:val="0"/>
      <w:marBottom w:val="0"/>
      <w:divBdr>
        <w:top w:val="none" w:sz="0" w:space="0" w:color="auto"/>
        <w:left w:val="none" w:sz="0" w:space="0" w:color="auto"/>
        <w:bottom w:val="none" w:sz="0" w:space="0" w:color="auto"/>
        <w:right w:val="none" w:sz="0" w:space="0" w:color="auto"/>
      </w:divBdr>
      <w:divsChild>
        <w:div w:id="1821581275">
          <w:marLeft w:val="0"/>
          <w:marRight w:val="0"/>
          <w:marTop w:val="480"/>
          <w:marBottom w:val="0"/>
          <w:divBdr>
            <w:top w:val="none" w:sz="0" w:space="0" w:color="auto"/>
            <w:left w:val="none" w:sz="0" w:space="0" w:color="auto"/>
            <w:bottom w:val="none" w:sz="0" w:space="0" w:color="auto"/>
            <w:right w:val="none" w:sz="0" w:space="0" w:color="auto"/>
          </w:divBdr>
        </w:div>
        <w:div w:id="859584324">
          <w:marLeft w:val="0"/>
          <w:marRight w:val="0"/>
          <w:marTop w:val="480"/>
          <w:marBottom w:val="0"/>
          <w:divBdr>
            <w:top w:val="none" w:sz="0" w:space="0" w:color="auto"/>
            <w:left w:val="none" w:sz="0" w:space="0" w:color="auto"/>
            <w:bottom w:val="none" w:sz="0" w:space="0" w:color="auto"/>
            <w:right w:val="none" w:sz="0" w:space="0" w:color="auto"/>
          </w:divBdr>
        </w:div>
        <w:div w:id="1081220536">
          <w:marLeft w:val="0"/>
          <w:marRight w:val="0"/>
          <w:marTop w:val="480"/>
          <w:marBottom w:val="0"/>
          <w:divBdr>
            <w:top w:val="none" w:sz="0" w:space="0" w:color="auto"/>
            <w:left w:val="none" w:sz="0" w:space="0" w:color="auto"/>
            <w:bottom w:val="none" w:sz="0" w:space="0" w:color="auto"/>
            <w:right w:val="none" w:sz="0" w:space="0" w:color="auto"/>
          </w:divBdr>
        </w:div>
      </w:divsChild>
    </w:div>
    <w:div w:id="1040665985">
      <w:bodyDiv w:val="1"/>
      <w:marLeft w:val="0"/>
      <w:marRight w:val="0"/>
      <w:marTop w:val="0"/>
      <w:marBottom w:val="0"/>
      <w:divBdr>
        <w:top w:val="none" w:sz="0" w:space="0" w:color="auto"/>
        <w:left w:val="none" w:sz="0" w:space="0" w:color="auto"/>
        <w:bottom w:val="none" w:sz="0" w:space="0" w:color="auto"/>
        <w:right w:val="none" w:sz="0" w:space="0" w:color="auto"/>
      </w:divBdr>
    </w:div>
    <w:div w:id="1123615449">
      <w:bodyDiv w:val="1"/>
      <w:marLeft w:val="0"/>
      <w:marRight w:val="0"/>
      <w:marTop w:val="0"/>
      <w:marBottom w:val="0"/>
      <w:divBdr>
        <w:top w:val="none" w:sz="0" w:space="0" w:color="auto"/>
        <w:left w:val="none" w:sz="0" w:space="0" w:color="auto"/>
        <w:bottom w:val="none" w:sz="0" w:space="0" w:color="auto"/>
        <w:right w:val="none" w:sz="0" w:space="0" w:color="auto"/>
      </w:divBdr>
    </w:div>
    <w:div w:id="1180850942">
      <w:bodyDiv w:val="1"/>
      <w:marLeft w:val="0"/>
      <w:marRight w:val="0"/>
      <w:marTop w:val="0"/>
      <w:marBottom w:val="0"/>
      <w:divBdr>
        <w:top w:val="none" w:sz="0" w:space="0" w:color="auto"/>
        <w:left w:val="none" w:sz="0" w:space="0" w:color="auto"/>
        <w:bottom w:val="none" w:sz="0" w:space="0" w:color="auto"/>
        <w:right w:val="none" w:sz="0" w:space="0" w:color="auto"/>
      </w:divBdr>
      <w:divsChild>
        <w:div w:id="1562213754">
          <w:marLeft w:val="0"/>
          <w:marRight w:val="0"/>
          <w:marTop w:val="480"/>
          <w:marBottom w:val="0"/>
          <w:divBdr>
            <w:top w:val="none" w:sz="0" w:space="0" w:color="auto"/>
            <w:left w:val="none" w:sz="0" w:space="0" w:color="auto"/>
            <w:bottom w:val="none" w:sz="0" w:space="0" w:color="auto"/>
            <w:right w:val="none" w:sz="0" w:space="0" w:color="auto"/>
          </w:divBdr>
        </w:div>
        <w:div w:id="1321885070">
          <w:marLeft w:val="0"/>
          <w:marRight w:val="0"/>
          <w:marTop w:val="480"/>
          <w:marBottom w:val="0"/>
          <w:divBdr>
            <w:top w:val="none" w:sz="0" w:space="0" w:color="auto"/>
            <w:left w:val="none" w:sz="0" w:space="0" w:color="auto"/>
            <w:bottom w:val="none" w:sz="0" w:space="0" w:color="auto"/>
            <w:right w:val="none" w:sz="0" w:space="0" w:color="auto"/>
          </w:divBdr>
        </w:div>
        <w:div w:id="627006905">
          <w:marLeft w:val="0"/>
          <w:marRight w:val="0"/>
          <w:marTop w:val="480"/>
          <w:marBottom w:val="0"/>
          <w:divBdr>
            <w:top w:val="none" w:sz="0" w:space="0" w:color="auto"/>
            <w:left w:val="none" w:sz="0" w:space="0" w:color="auto"/>
            <w:bottom w:val="none" w:sz="0" w:space="0" w:color="auto"/>
            <w:right w:val="none" w:sz="0" w:space="0" w:color="auto"/>
          </w:divBdr>
        </w:div>
        <w:div w:id="672532563">
          <w:marLeft w:val="0"/>
          <w:marRight w:val="0"/>
          <w:marTop w:val="480"/>
          <w:marBottom w:val="0"/>
          <w:divBdr>
            <w:top w:val="none" w:sz="0" w:space="0" w:color="auto"/>
            <w:left w:val="none" w:sz="0" w:space="0" w:color="auto"/>
            <w:bottom w:val="none" w:sz="0" w:space="0" w:color="auto"/>
            <w:right w:val="none" w:sz="0" w:space="0" w:color="auto"/>
          </w:divBdr>
        </w:div>
        <w:div w:id="1862890435">
          <w:marLeft w:val="0"/>
          <w:marRight w:val="0"/>
          <w:marTop w:val="480"/>
          <w:marBottom w:val="0"/>
          <w:divBdr>
            <w:top w:val="none" w:sz="0" w:space="0" w:color="auto"/>
            <w:left w:val="none" w:sz="0" w:space="0" w:color="auto"/>
            <w:bottom w:val="none" w:sz="0" w:space="0" w:color="auto"/>
            <w:right w:val="none" w:sz="0" w:space="0" w:color="auto"/>
          </w:divBdr>
        </w:div>
        <w:div w:id="1014458998">
          <w:marLeft w:val="0"/>
          <w:marRight w:val="0"/>
          <w:marTop w:val="480"/>
          <w:marBottom w:val="0"/>
          <w:divBdr>
            <w:top w:val="none" w:sz="0" w:space="0" w:color="auto"/>
            <w:left w:val="none" w:sz="0" w:space="0" w:color="auto"/>
            <w:bottom w:val="none" w:sz="0" w:space="0" w:color="auto"/>
            <w:right w:val="none" w:sz="0" w:space="0" w:color="auto"/>
          </w:divBdr>
        </w:div>
      </w:divsChild>
    </w:div>
    <w:div w:id="1259294277">
      <w:bodyDiv w:val="1"/>
      <w:marLeft w:val="0"/>
      <w:marRight w:val="0"/>
      <w:marTop w:val="0"/>
      <w:marBottom w:val="0"/>
      <w:divBdr>
        <w:top w:val="none" w:sz="0" w:space="0" w:color="auto"/>
        <w:left w:val="none" w:sz="0" w:space="0" w:color="auto"/>
        <w:bottom w:val="none" w:sz="0" w:space="0" w:color="auto"/>
        <w:right w:val="none" w:sz="0" w:space="0" w:color="auto"/>
      </w:divBdr>
    </w:div>
    <w:div w:id="1283462389">
      <w:bodyDiv w:val="1"/>
      <w:marLeft w:val="0"/>
      <w:marRight w:val="0"/>
      <w:marTop w:val="0"/>
      <w:marBottom w:val="0"/>
      <w:divBdr>
        <w:top w:val="none" w:sz="0" w:space="0" w:color="auto"/>
        <w:left w:val="none" w:sz="0" w:space="0" w:color="auto"/>
        <w:bottom w:val="none" w:sz="0" w:space="0" w:color="auto"/>
        <w:right w:val="none" w:sz="0" w:space="0" w:color="auto"/>
      </w:divBdr>
    </w:div>
    <w:div w:id="1322391131">
      <w:bodyDiv w:val="1"/>
      <w:marLeft w:val="0"/>
      <w:marRight w:val="0"/>
      <w:marTop w:val="0"/>
      <w:marBottom w:val="0"/>
      <w:divBdr>
        <w:top w:val="none" w:sz="0" w:space="0" w:color="auto"/>
        <w:left w:val="none" w:sz="0" w:space="0" w:color="auto"/>
        <w:bottom w:val="none" w:sz="0" w:space="0" w:color="auto"/>
        <w:right w:val="none" w:sz="0" w:space="0" w:color="auto"/>
      </w:divBdr>
    </w:div>
    <w:div w:id="1346321995">
      <w:bodyDiv w:val="1"/>
      <w:marLeft w:val="0"/>
      <w:marRight w:val="0"/>
      <w:marTop w:val="0"/>
      <w:marBottom w:val="0"/>
      <w:divBdr>
        <w:top w:val="none" w:sz="0" w:space="0" w:color="auto"/>
        <w:left w:val="none" w:sz="0" w:space="0" w:color="auto"/>
        <w:bottom w:val="none" w:sz="0" w:space="0" w:color="auto"/>
        <w:right w:val="none" w:sz="0" w:space="0" w:color="auto"/>
      </w:divBdr>
    </w:div>
    <w:div w:id="1349941495">
      <w:bodyDiv w:val="1"/>
      <w:marLeft w:val="0"/>
      <w:marRight w:val="0"/>
      <w:marTop w:val="0"/>
      <w:marBottom w:val="0"/>
      <w:divBdr>
        <w:top w:val="none" w:sz="0" w:space="0" w:color="auto"/>
        <w:left w:val="none" w:sz="0" w:space="0" w:color="auto"/>
        <w:bottom w:val="none" w:sz="0" w:space="0" w:color="auto"/>
        <w:right w:val="none" w:sz="0" w:space="0" w:color="auto"/>
      </w:divBdr>
    </w:div>
    <w:div w:id="1358656669">
      <w:bodyDiv w:val="1"/>
      <w:marLeft w:val="0"/>
      <w:marRight w:val="0"/>
      <w:marTop w:val="0"/>
      <w:marBottom w:val="0"/>
      <w:divBdr>
        <w:top w:val="none" w:sz="0" w:space="0" w:color="auto"/>
        <w:left w:val="none" w:sz="0" w:space="0" w:color="auto"/>
        <w:bottom w:val="none" w:sz="0" w:space="0" w:color="auto"/>
        <w:right w:val="none" w:sz="0" w:space="0" w:color="auto"/>
      </w:divBdr>
    </w:div>
    <w:div w:id="1366059468">
      <w:bodyDiv w:val="1"/>
      <w:marLeft w:val="0"/>
      <w:marRight w:val="0"/>
      <w:marTop w:val="0"/>
      <w:marBottom w:val="0"/>
      <w:divBdr>
        <w:top w:val="none" w:sz="0" w:space="0" w:color="auto"/>
        <w:left w:val="none" w:sz="0" w:space="0" w:color="auto"/>
        <w:bottom w:val="none" w:sz="0" w:space="0" w:color="auto"/>
        <w:right w:val="none" w:sz="0" w:space="0" w:color="auto"/>
      </w:divBdr>
    </w:div>
    <w:div w:id="1462846229">
      <w:bodyDiv w:val="1"/>
      <w:marLeft w:val="0"/>
      <w:marRight w:val="0"/>
      <w:marTop w:val="0"/>
      <w:marBottom w:val="0"/>
      <w:divBdr>
        <w:top w:val="none" w:sz="0" w:space="0" w:color="auto"/>
        <w:left w:val="none" w:sz="0" w:space="0" w:color="auto"/>
        <w:bottom w:val="none" w:sz="0" w:space="0" w:color="auto"/>
        <w:right w:val="none" w:sz="0" w:space="0" w:color="auto"/>
      </w:divBdr>
    </w:div>
    <w:div w:id="1488011580">
      <w:bodyDiv w:val="1"/>
      <w:marLeft w:val="0"/>
      <w:marRight w:val="0"/>
      <w:marTop w:val="0"/>
      <w:marBottom w:val="0"/>
      <w:divBdr>
        <w:top w:val="none" w:sz="0" w:space="0" w:color="auto"/>
        <w:left w:val="none" w:sz="0" w:space="0" w:color="auto"/>
        <w:bottom w:val="none" w:sz="0" w:space="0" w:color="auto"/>
        <w:right w:val="none" w:sz="0" w:space="0" w:color="auto"/>
      </w:divBdr>
    </w:div>
    <w:div w:id="1522939471">
      <w:bodyDiv w:val="1"/>
      <w:marLeft w:val="0"/>
      <w:marRight w:val="0"/>
      <w:marTop w:val="0"/>
      <w:marBottom w:val="0"/>
      <w:divBdr>
        <w:top w:val="none" w:sz="0" w:space="0" w:color="auto"/>
        <w:left w:val="none" w:sz="0" w:space="0" w:color="auto"/>
        <w:bottom w:val="none" w:sz="0" w:space="0" w:color="auto"/>
        <w:right w:val="none" w:sz="0" w:space="0" w:color="auto"/>
      </w:divBdr>
    </w:div>
    <w:div w:id="1530946959">
      <w:bodyDiv w:val="1"/>
      <w:marLeft w:val="0"/>
      <w:marRight w:val="0"/>
      <w:marTop w:val="0"/>
      <w:marBottom w:val="0"/>
      <w:divBdr>
        <w:top w:val="none" w:sz="0" w:space="0" w:color="auto"/>
        <w:left w:val="none" w:sz="0" w:space="0" w:color="auto"/>
        <w:bottom w:val="none" w:sz="0" w:space="0" w:color="auto"/>
        <w:right w:val="none" w:sz="0" w:space="0" w:color="auto"/>
      </w:divBdr>
    </w:div>
    <w:div w:id="1551262349">
      <w:bodyDiv w:val="1"/>
      <w:marLeft w:val="0"/>
      <w:marRight w:val="0"/>
      <w:marTop w:val="0"/>
      <w:marBottom w:val="0"/>
      <w:divBdr>
        <w:top w:val="none" w:sz="0" w:space="0" w:color="auto"/>
        <w:left w:val="none" w:sz="0" w:space="0" w:color="auto"/>
        <w:bottom w:val="none" w:sz="0" w:space="0" w:color="auto"/>
        <w:right w:val="none" w:sz="0" w:space="0" w:color="auto"/>
      </w:divBdr>
    </w:div>
    <w:div w:id="1664309726">
      <w:bodyDiv w:val="1"/>
      <w:marLeft w:val="0"/>
      <w:marRight w:val="0"/>
      <w:marTop w:val="0"/>
      <w:marBottom w:val="0"/>
      <w:divBdr>
        <w:top w:val="none" w:sz="0" w:space="0" w:color="auto"/>
        <w:left w:val="none" w:sz="0" w:space="0" w:color="auto"/>
        <w:bottom w:val="none" w:sz="0" w:space="0" w:color="auto"/>
        <w:right w:val="none" w:sz="0" w:space="0" w:color="auto"/>
      </w:divBdr>
    </w:div>
    <w:div w:id="1740056104">
      <w:bodyDiv w:val="1"/>
      <w:marLeft w:val="0"/>
      <w:marRight w:val="0"/>
      <w:marTop w:val="0"/>
      <w:marBottom w:val="0"/>
      <w:divBdr>
        <w:top w:val="none" w:sz="0" w:space="0" w:color="auto"/>
        <w:left w:val="none" w:sz="0" w:space="0" w:color="auto"/>
        <w:bottom w:val="none" w:sz="0" w:space="0" w:color="auto"/>
        <w:right w:val="none" w:sz="0" w:space="0" w:color="auto"/>
      </w:divBdr>
    </w:div>
    <w:div w:id="182250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2371.cn/special/cidia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20C03-6E82-45BF-BD7D-3773D58E3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46</Pages>
  <Words>4055</Words>
  <Characters>23118</Characters>
  <Application>Microsoft Office Word</Application>
  <DocSecurity>0</DocSecurity>
  <Lines>192</Lines>
  <Paragraphs>54</Paragraphs>
  <ScaleCrop>false</ScaleCrop>
  <Company/>
  <LinksUpToDate>false</LinksUpToDate>
  <CharactersWithSpaces>27119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刘清华</dc:creator>
  <cp:keywords/>
  <dc:description/>
  <cp:lastModifiedBy>瑞新 王</cp:lastModifiedBy>
  <cp:revision>8</cp:revision>
  <cp:lastPrinted>2023-04-13T07:11:00Z</cp:lastPrinted>
  <dcterms:created xsi:type="dcterms:W3CDTF">2023-04-03T00:48:00Z</dcterms:created>
  <dcterms:modified xsi:type="dcterms:W3CDTF">2023-04-13T07:12:00Z</dcterms:modified>
</cp:coreProperties>
</file>