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1440" w14:textId="77777777" w:rsidR="00130B42" w:rsidRPr="00067A8E" w:rsidRDefault="00130B42" w:rsidP="00130B42">
      <w:pPr>
        <w:spacing w:line="360" w:lineRule="auto"/>
        <w:jc w:val="center"/>
        <w:rPr>
          <w:rFonts w:ascii="宋体" w:cs="宋体"/>
          <w:b/>
          <w:color w:val="C00000"/>
          <w:sz w:val="48"/>
          <w:szCs w:val="48"/>
        </w:rPr>
      </w:pPr>
      <w:r w:rsidRPr="00067A8E">
        <w:rPr>
          <w:rFonts w:ascii="宋体" w:cs="宋体" w:hint="eastAsia"/>
          <w:b/>
          <w:color w:val="C00000"/>
          <w:sz w:val="48"/>
          <w:szCs w:val="48"/>
        </w:rPr>
        <w:t>黑龙江东方学院</w:t>
      </w:r>
    </w:p>
    <w:p w14:paraId="1050BCE3" w14:textId="77777777" w:rsidR="00130B42" w:rsidRPr="00067A8E" w:rsidRDefault="00130B42" w:rsidP="00130B42">
      <w:pPr>
        <w:spacing w:line="360" w:lineRule="auto"/>
        <w:jc w:val="center"/>
        <w:rPr>
          <w:rFonts w:ascii="宋体" w:cs="宋体"/>
          <w:b/>
          <w:color w:val="C00000"/>
          <w:sz w:val="48"/>
          <w:szCs w:val="48"/>
        </w:rPr>
      </w:pPr>
      <w:r w:rsidRPr="00067A8E">
        <w:rPr>
          <w:rFonts w:ascii="宋体" w:cs="宋体" w:hint="eastAsia"/>
          <w:b/>
          <w:color w:val="C00000"/>
          <w:sz w:val="48"/>
          <w:szCs w:val="48"/>
        </w:rPr>
        <w:t>教职工政治理论</w:t>
      </w:r>
      <w:r w:rsidRPr="00067A8E">
        <w:rPr>
          <w:rFonts w:ascii="宋体" w:cs="宋体"/>
          <w:b/>
          <w:color w:val="C00000"/>
          <w:sz w:val="48"/>
          <w:szCs w:val="48"/>
        </w:rPr>
        <w:t>学习参考资料</w:t>
      </w:r>
      <w:r w:rsidRPr="00067A8E">
        <w:rPr>
          <w:rFonts w:ascii="宋体" w:cs="宋体" w:hint="eastAsia"/>
          <w:b/>
          <w:color w:val="C00000"/>
          <w:sz w:val="48"/>
          <w:szCs w:val="48"/>
        </w:rPr>
        <w:t>汇编</w:t>
      </w:r>
    </w:p>
    <w:p w14:paraId="046AF795" w14:textId="75DA23C6" w:rsidR="00130B42" w:rsidRPr="000F2260" w:rsidRDefault="00130B42" w:rsidP="00130B42">
      <w:pPr>
        <w:jc w:val="center"/>
        <w:rPr>
          <w:rFonts w:ascii="黑体" w:eastAsia="黑体" w:hAnsi="宋体" w:hint="eastAsia"/>
          <w:b/>
          <w:color w:val="000000"/>
          <w:sz w:val="28"/>
          <w:szCs w:val="28"/>
        </w:rPr>
      </w:pP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（202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5</w:t>
      </w: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年</w:t>
      </w:r>
      <w:r w:rsidRPr="000F2260">
        <w:rPr>
          <w:rFonts w:ascii="黑体" w:eastAsia="黑体" w:hAnsi="宋体"/>
          <w:b/>
          <w:color w:val="000000"/>
          <w:sz w:val="28"/>
          <w:szCs w:val="28"/>
        </w:rPr>
        <w:t>第</w:t>
      </w:r>
      <w:r w:rsidR="00AC0716">
        <w:rPr>
          <w:rFonts w:ascii="黑体" w:eastAsia="黑体" w:hAnsi="宋体" w:hint="eastAsia"/>
          <w:b/>
          <w:color w:val="000000"/>
          <w:sz w:val="28"/>
          <w:szCs w:val="28"/>
        </w:rPr>
        <w:t>3</w:t>
      </w: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期）</w:t>
      </w:r>
    </w:p>
    <w:p w14:paraId="16A8BB90" w14:textId="77777777" w:rsidR="00130B42" w:rsidRPr="000F2260" w:rsidRDefault="00130B42" w:rsidP="00130B42">
      <w:pPr>
        <w:spacing w:line="360" w:lineRule="auto"/>
        <w:jc w:val="center"/>
        <w:rPr>
          <w:rFonts w:ascii="宋体" w:cs="宋体"/>
          <w:b/>
          <w:color w:val="000000"/>
          <w:sz w:val="24"/>
        </w:rPr>
      </w:pPr>
    </w:p>
    <w:p w14:paraId="62305223" w14:textId="6357FBB8" w:rsidR="00130B42" w:rsidRPr="000F2260" w:rsidRDefault="00130B42" w:rsidP="00130B42">
      <w:pPr>
        <w:jc w:val="left"/>
        <w:rPr>
          <w:rFonts w:ascii="宋体" w:cs="宋体"/>
          <w:b/>
          <w:color w:val="000000"/>
          <w:sz w:val="24"/>
        </w:rPr>
      </w:pPr>
      <w:r w:rsidRPr="000F2260">
        <w:rPr>
          <w:rFonts w:ascii="黑体" w:eastAsia="黑体" w:hAnsi="宋体" w:hint="eastAsia"/>
          <w:color w:val="000000"/>
          <w:sz w:val="24"/>
        </w:rPr>
        <w:t xml:space="preserve">黑龙江东方学院党委宣传部编                         </w:t>
      </w:r>
      <w:r>
        <w:rPr>
          <w:rFonts w:ascii="黑体" w:eastAsia="黑体" w:hAnsi="宋体" w:hint="eastAsia"/>
          <w:color w:val="000000"/>
          <w:sz w:val="24"/>
        </w:rPr>
        <w:t xml:space="preserve"> </w:t>
      </w:r>
      <w:r w:rsidRPr="005C24CA">
        <w:rPr>
          <w:rFonts w:ascii="黑体" w:eastAsia="黑体" w:hAnsi="宋体" w:hint="eastAsia"/>
          <w:bCs/>
          <w:color w:val="000000"/>
          <w:sz w:val="24"/>
        </w:rPr>
        <w:t>2</w:t>
      </w:r>
      <w:r w:rsidRPr="005C24CA">
        <w:rPr>
          <w:rFonts w:ascii="黑体" w:eastAsia="黑体" w:hAnsi="宋体" w:hint="eastAsia"/>
          <w:color w:val="000000"/>
          <w:sz w:val="24"/>
        </w:rPr>
        <w:t>02</w:t>
      </w:r>
      <w:r w:rsidR="00ED000E">
        <w:rPr>
          <w:rFonts w:ascii="黑体" w:eastAsia="黑体" w:hAnsi="宋体" w:hint="eastAsia"/>
          <w:color w:val="000000"/>
          <w:sz w:val="24"/>
        </w:rPr>
        <w:t>5</w:t>
      </w:r>
      <w:r w:rsidRPr="005C24CA">
        <w:rPr>
          <w:rFonts w:ascii="黑体" w:eastAsia="黑体" w:hAnsi="宋体" w:hint="eastAsia"/>
          <w:color w:val="000000"/>
          <w:sz w:val="24"/>
        </w:rPr>
        <w:t>年</w:t>
      </w:r>
      <w:r w:rsidR="00AC0716">
        <w:rPr>
          <w:rFonts w:ascii="黑体" w:eastAsia="黑体" w:hAnsi="宋体" w:hint="eastAsia"/>
          <w:color w:val="000000"/>
          <w:sz w:val="24"/>
        </w:rPr>
        <w:t>5</w:t>
      </w:r>
      <w:r>
        <w:rPr>
          <w:rFonts w:ascii="黑体" w:eastAsia="黑体" w:hAnsi="宋体" w:hint="eastAsia"/>
          <w:color w:val="000000"/>
          <w:sz w:val="24"/>
        </w:rPr>
        <w:t>月</w:t>
      </w:r>
      <w:r w:rsidR="00AC0716">
        <w:rPr>
          <w:rFonts w:ascii="黑体" w:eastAsia="黑体" w:hAnsi="宋体" w:hint="eastAsia"/>
          <w:color w:val="000000"/>
          <w:sz w:val="24"/>
        </w:rPr>
        <w:t>6</w:t>
      </w:r>
      <w:r>
        <w:rPr>
          <w:rFonts w:ascii="黑体" w:eastAsia="黑体" w:hAnsi="宋体" w:hint="eastAsia"/>
          <w:color w:val="000000"/>
          <w:sz w:val="24"/>
        </w:rPr>
        <w:t>日</w:t>
      </w:r>
    </w:p>
    <w:p w14:paraId="72CBE5D9" w14:textId="77777777" w:rsidR="00130B42" w:rsidRPr="000F2260" w:rsidRDefault="00130B42" w:rsidP="00130B42">
      <w:pPr>
        <w:jc w:val="left"/>
        <w:rPr>
          <w:rFonts w:ascii="华文中宋" w:eastAsia="华文中宋" w:hAnsi="华文中宋" w:hint="eastAsia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2D1AC1" wp14:editId="1A683DA6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</wp:posOffset>
                </wp:positionV>
                <wp:extent cx="5581650" cy="0"/>
                <wp:effectExtent l="0" t="0" r="0" b="0"/>
                <wp:wrapNone/>
                <wp:docPr id="95300065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7E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margin-left:-9pt;margin-top:.9pt;width:43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" strokeweight="1.5pt"/>
            </w:pict>
          </mc:Fallback>
        </mc:AlternateContent>
      </w:r>
    </w:p>
    <w:p w14:paraId="133DAD92" w14:textId="77777777" w:rsidR="00130B42" w:rsidRDefault="00130B42" w:rsidP="00636838">
      <w:pPr>
        <w:tabs>
          <w:tab w:val="right" w:leader="dot" w:pos="9412"/>
        </w:tabs>
        <w:spacing w:line="5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636838">
        <w:rPr>
          <w:rFonts w:ascii="华文中宋" w:eastAsia="华文中宋" w:hAnsi="华文中宋" w:hint="eastAsia"/>
          <w:b/>
          <w:sz w:val="44"/>
          <w:szCs w:val="44"/>
        </w:rPr>
        <w:t>学习</w:t>
      </w:r>
      <w:r w:rsidRPr="00636838">
        <w:rPr>
          <w:rFonts w:ascii="华文中宋" w:eastAsia="华文中宋" w:hAnsi="华文中宋"/>
          <w:b/>
          <w:sz w:val="44"/>
          <w:szCs w:val="44"/>
        </w:rPr>
        <w:t>目录</w:t>
      </w:r>
    </w:p>
    <w:p w14:paraId="2F33C956" w14:textId="77777777" w:rsidR="00636838" w:rsidRPr="00636838" w:rsidRDefault="00636838" w:rsidP="00636838">
      <w:pPr>
        <w:tabs>
          <w:tab w:val="right" w:leader="dot" w:pos="9412"/>
        </w:tabs>
        <w:spacing w:line="5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403877B5" w14:textId="1651FE84" w:rsidR="00130B42" w:rsidRPr="003B6B47" w:rsidRDefault="00661E82" w:rsidP="00661E8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661E82">
        <w:rPr>
          <w:rFonts w:ascii="宋体" w:hAnsi="宋体" w:hint="eastAsia"/>
          <w:b/>
          <w:sz w:val="28"/>
          <w:szCs w:val="28"/>
        </w:rPr>
        <w:t>习近平在中共中央政治局第二十次集体学习时强调 坚持自立自强 突出应用导向 推动人工智能健康有序发展</w:t>
      </w:r>
      <w:r w:rsidR="00130B42" w:rsidRPr="003B6B47">
        <w:rPr>
          <w:rFonts w:ascii="宋体" w:hAnsi="宋体"/>
          <w:b/>
          <w:sz w:val="28"/>
          <w:szCs w:val="28"/>
        </w:rPr>
        <w:tab/>
      </w:r>
      <w:r w:rsidR="00130B42" w:rsidRPr="003B6B47">
        <w:rPr>
          <w:rFonts w:ascii="宋体" w:hAnsi="宋体" w:hint="eastAsia"/>
          <w:b/>
          <w:sz w:val="28"/>
          <w:szCs w:val="28"/>
        </w:rPr>
        <w:t>2</w:t>
      </w:r>
    </w:p>
    <w:p w14:paraId="51552109" w14:textId="5F6E49F1" w:rsidR="00130B42" w:rsidRDefault="00661E82" w:rsidP="00130B42">
      <w:pPr>
        <w:tabs>
          <w:tab w:val="right" w:leader="dot" w:pos="9412"/>
        </w:tabs>
        <w:spacing w:line="540" w:lineRule="exact"/>
        <w:rPr>
          <w:rFonts w:ascii="宋体" w:hAnsi="宋体"/>
          <w:b/>
          <w:sz w:val="28"/>
          <w:szCs w:val="28"/>
        </w:rPr>
      </w:pPr>
      <w:r w:rsidRPr="00661E82">
        <w:rPr>
          <w:rFonts w:ascii="宋体" w:hAnsi="宋体" w:hint="eastAsia"/>
          <w:b/>
          <w:sz w:val="28"/>
          <w:szCs w:val="28"/>
        </w:rPr>
        <w:t>习近平：在庆祝中华全国总工会成立100周年暨全国劳动模范和先进工作者表彰大会上的讲话</w:t>
      </w:r>
      <w:r w:rsidR="00130B42" w:rsidRPr="003B6B47"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4</w:t>
      </w:r>
    </w:p>
    <w:p w14:paraId="2117BD0A" w14:textId="1230E5E1" w:rsidR="002B0ECE" w:rsidRPr="002B0ECE" w:rsidRDefault="002B0ECE" w:rsidP="002B0ECE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2B0ECE">
        <w:rPr>
          <w:rFonts w:ascii="宋体" w:hAnsi="宋体" w:hint="eastAsia"/>
          <w:b/>
          <w:sz w:val="28"/>
          <w:szCs w:val="28"/>
        </w:rPr>
        <w:t>习近平在上海考察时强调 加快建成具有全球影响力的科技创新高地</w:t>
      </w:r>
    </w:p>
    <w:p w14:paraId="589C0D1C" w14:textId="50A4B008" w:rsidR="00661E82" w:rsidRPr="003B6B47" w:rsidRDefault="00661E82" w:rsidP="00661E8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3B6B47">
        <w:rPr>
          <w:rFonts w:ascii="宋体" w:hAnsi="宋体"/>
          <w:b/>
          <w:sz w:val="28"/>
          <w:szCs w:val="28"/>
        </w:rPr>
        <w:tab/>
      </w:r>
      <w:r w:rsidR="002B0ECE">
        <w:rPr>
          <w:rFonts w:ascii="宋体" w:hAnsi="宋体" w:hint="eastAsia"/>
          <w:b/>
          <w:sz w:val="28"/>
          <w:szCs w:val="28"/>
        </w:rPr>
        <w:t>10</w:t>
      </w:r>
    </w:p>
    <w:p w14:paraId="75AFD890" w14:textId="7EE84CBC" w:rsidR="00661E82" w:rsidRDefault="002B0ECE" w:rsidP="00661E8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2B0ECE">
        <w:rPr>
          <w:rFonts w:ascii="宋体" w:hAnsi="宋体" w:hint="eastAsia"/>
          <w:b/>
          <w:sz w:val="28"/>
          <w:szCs w:val="28"/>
        </w:rPr>
        <w:t>习近平主持召开部分省区市“十五五”时期经济社会发展座谈会强调 适应形势变化 把握战略重点 科学谋划“十五五”时期经济社会发展</w:t>
      </w:r>
      <w:r w:rsidR="00661E82" w:rsidRPr="003B6B47"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12</w:t>
      </w:r>
    </w:p>
    <w:p w14:paraId="4A91DB6F" w14:textId="77777777" w:rsidR="00661E82" w:rsidRPr="00661E82" w:rsidRDefault="00661E82" w:rsidP="00130B4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</w:p>
    <w:p w14:paraId="781B1164" w14:textId="77777777" w:rsidR="00130B42" w:rsidRDefault="00130B42">
      <w:pPr>
        <w:widowControl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6CE40899" w14:textId="18A10816" w:rsidR="00AC0716" w:rsidRPr="00AC0716" w:rsidRDefault="00ED000E" w:rsidP="00661E82">
      <w:pPr>
        <w:rPr>
          <w:rFonts w:ascii="宋体" w:hAnsi="宋体" w:cs="仿宋" w:hint="eastAsia"/>
          <w:b/>
          <w:bCs/>
          <w:sz w:val="48"/>
          <w:szCs w:val="48"/>
        </w:rPr>
      </w:pPr>
      <w:r w:rsidRPr="00ED000E">
        <w:rPr>
          <w:rFonts w:ascii="宋体" w:hAnsi="宋体" w:cs="仿宋" w:hint="eastAsia"/>
          <w:b/>
          <w:bCs/>
          <w:sz w:val="48"/>
          <w:szCs w:val="48"/>
        </w:rPr>
        <w:lastRenderedPageBreak/>
        <w:t>材料1.</w:t>
      </w:r>
      <w:r w:rsidR="00AC0716" w:rsidRPr="00AC0716">
        <w:rPr>
          <w:rFonts w:hint="eastAsia"/>
          <w:b/>
          <w:bCs/>
        </w:rPr>
        <w:t xml:space="preserve"> </w:t>
      </w:r>
      <w:r w:rsidR="00AC0716" w:rsidRPr="00AC0716">
        <w:rPr>
          <w:rFonts w:ascii="宋体" w:hAnsi="宋体" w:cs="仿宋" w:hint="eastAsia"/>
          <w:b/>
          <w:bCs/>
          <w:sz w:val="48"/>
          <w:szCs w:val="48"/>
        </w:rPr>
        <w:t>习近平在中共中央政治局第二十次集体学习时强调 坚持自立自强 突出应用导向 推动人工智能健康有序发展</w:t>
      </w:r>
    </w:p>
    <w:p w14:paraId="552658A6" w14:textId="56938948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中共中央政治局4月25日下午就加强人工智能发展和监管进行第二十次集体学习。中共中央总书记习近平在主持学习时强调，面对新一代人工智能技术快速演进的新形势，要充分发挥新型举国体制优势，坚持自立自强，突出应用导向，推动我国人工智能朝着有益、安全、公平方向健康有序发展。</w:t>
      </w:r>
    </w:p>
    <w:p w14:paraId="3B23C88C" w14:textId="131C031F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西安交通大学教授郑南宁同志就这个问题进行讲解，提出工作建议。中央政治局的同志认真听取讲解，并进行了讨论。</w:t>
      </w:r>
    </w:p>
    <w:p w14:paraId="66D18071" w14:textId="6FE97543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习近平在听取讲解和讨论后发表重要讲话。他指出，人工智能作为引领新一轮科技革命和产业变革的战略性技术，深刻改变人类生产生活方式。党中央高度重视人工智能发展，近年来完善顶层设计、加强工作部署，推动我国人工智能综合实力整体性、系统性跃升。同时，在基础理论、关键核心技术等方面还存在短板弱项。要正视差距、加倍努力，全面推进人工智能科技创新、产业发展和赋能应用，完善人工智能监管体制机制，牢牢掌握人工智能发展和治理主动权。</w:t>
      </w:r>
    </w:p>
    <w:p w14:paraId="0E396A3C" w14:textId="5E77159C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习近平强调，人工智能领域要占领先机、赢得优势，必须在基础理论、方法、工具等方面取得突破。要持续加强基础研究，集中力量攻克高端芯片、基础软件等核心技术，构建自主可控、协同运行的人工智能基础软硬件系统。</w:t>
      </w:r>
      <w:r w:rsidRPr="00AC0716">
        <w:rPr>
          <w:rFonts w:ascii="仿宋_GB2312" w:eastAsia="仿宋_GB2312" w:hAnsi="仿宋" w:cs="仿宋" w:hint="eastAsia"/>
          <w:sz w:val="32"/>
          <w:szCs w:val="32"/>
        </w:rPr>
        <w:lastRenderedPageBreak/>
        <w:t>以人工智能引领科研范式变革，加速各领域科技创新突破。</w:t>
      </w:r>
    </w:p>
    <w:p w14:paraId="4BAD4AF3" w14:textId="1AE2CB60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习近平指出，我国数据资源丰富，产业体系完备，应用场景广阔，市场空间巨大。要推动人工智能科技创新与产业创新深度融合，构建企业主导的产学研用协同创新体系，助力传统产业改造升级，开辟战略性新兴产业和未来产业发展新赛道。统筹推进</w:t>
      </w:r>
      <w:proofErr w:type="gramStart"/>
      <w:r w:rsidRPr="00AC0716">
        <w:rPr>
          <w:rFonts w:ascii="仿宋_GB2312" w:eastAsia="仿宋_GB2312" w:hAnsi="仿宋" w:cs="仿宋" w:hint="eastAsia"/>
          <w:sz w:val="32"/>
          <w:szCs w:val="32"/>
        </w:rPr>
        <w:t>算力基础</w:t>
      </w:r>
      <w:proofErr w:type="gramEnd"/>
      <w:r w:rsidRPr="00AC0716">
        <w:rPr>
          <w:rFonts w:ascii="仿宋_GB2312" w:eastAsia="仿宋_GB2312" w:hAnsi="仿宋" w:cs="仿宋" w:hint="eastAsia"/>
          <w:sz w:val="32"/>
          <w:szCs w:val="32"/>
        </w:rPr>
        <w:t>设施建设，深化数据资源开发利用和开放共享。</w:t>
      </w:r>
    </w:p>
    <w:p w14:paraId="52212D3C" w14:textId="7A00510C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习近平强调，人工智能作为新技术新领域，政策支持很重要。要综合运用知识产权、财政税收、政府采购、设施开放等政策，做好科技金融文章。推进人工智能全学</w:t>
      </w:r>
      <w:proofErr w:type="gramStart"/>
      <w:r w:rsidRPr="00AC0716">
        <w:rPr>
          <w:rFonts w:ascii="仿宋_GB2312" w:eastAsia="仿宋_GB2312" w:hAnsi="仿宋" w:cs="仿宋" w:hint="eastAsia"/>
          <w:sz w:val="32"/>
          <w:szCs w:val="32"/>
        </w:rPr>
        <w:t>段教育</w:t>
      </w:r>
      <w:proofErr w:type="gramEnd"/>
      <w:r w:rsidRPr="00AC0716">
        <w:rPr>
          <w:rFonts w:ascii="仿宋_GB2312" w:eastAsia="仿宋_GB2312" w:hAnsi="仿宋" w:cs="仿宋" w:hint="eastAsia"/>
          <w:sz w:val="32"/>
          <w:szCs w:val="32"/>
        </w:rPr>
        <w:t>和全社会通识教育，源源不断培养高素质人才。完善人工智能科研保障、职业支持和人才评价机制，为各类人才施展才华搭建平台、创造条件。</w:t>
      </w:r>
    </w:p>
    <w:p w14:paraId="5DD13248" w14:textId="134DA3BA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习近平指出，人工智能带来前所未有发展机遇，也带来前所未遇风险挑战。要把握人工智能发展趋势和规律，加紧制定完善相关法律法规、政策制度、应用规范、伦理准则，构建技术监测、风险预警、应急响应体系，确保人工智能安全、可靠、可控。</w:t>
      </w:r>
    </w:p>
    <w:p w14:paraId="3D82EC0B" w14:textId="1044ED3D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t>习近平强调，人工智能可以是造福人类的国际公共产品。要广泛开展人工智能国际合作，帮助全球南方国家加强技术能力建设，为弥合全球智能鸿沟</w:t>
      </w:r>
      <w:proofErr w:type="gramStart"/>
      <w:r w:rsidRPr="00AC0716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AC0716">
        <w:rPr>
          <w:rFonts w:ascii="仿宋_GB2312" w:eastAsia="仿宋_GB2312" w:hAnsi="仿宋" w:cs="仿宋" w:hint="eastAsia"/>
          <w:sz w:val="32"/>
          <w:szCs w:val="32"/>
        </w:rPr>
        <w:t>中国贡献。推动各方加强发展战略、治理规则、技术标准的对接协调，早日形成具有广泛共识的全球治理框架和标准规范。</w:t>
      </w:r>
    </w:p>
    <w:p w14:paraId="62A62D72" w14:textId="77777777" w:rsidR="00AC0716" w:rsidRPr="00AC0716" w:rsidRDefault="00AC0716" w:rsidP="00AC0716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C0716"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14:paraId="1C2A6B3F" w14:textId="05106F56" w:rsidR="00AC0716" w:rsidRPr="00661E82" w:rsidRDefault="00661E82" w:rsidP="00AC0716">
      <w:pPr>
        <w:rPr>
          <w:rFonts w:ascii="宋体" w:hAnsi="宋体" w:cs="仿宋" w:hint="eastAsia"/>
          <w:b/>
          <w:bCs/>
          <w:sz w:val="48"/>
          <w:szCs w:val="48"/>
        </w:rPr>
      </w:pPr>
      <w:r w:rsidRPr="00661E82">
        <w:rPr>
          <w:rFonts w:ascii="宋体" w:hAnsi="宋体" w:cs="仿宋" w:hint="eastAsia"/>
          <w:b/>
          <w:bCs/>
          <w:sz w:val="48"/>
          <w:szCs w:val="48"/>
        </w:rPr>
        <w:lastRenderedPageBreak/>
        <w:t>材料2.</w:t>
      </w:r>
      <w:r w:rsidR="00AC0716" w:rsidRPr="00661E82">
        <w:rPr>
          <w:rFonts w:ascii="宋体" w:hAnsi="宋体" w:cs="仿宋" w:hint="eastAsia"/>
          <w:b/>
          <w:bCs/>
          <w:sz w:val="48"/>
          <w:szCs w:val="48"/>
        </w:rPr>
        <w:t>习近平：在庆祝中华全国总工会成立100周年暨全国劳动模范和先进工作者表彰大会上的讲话</w:t>
      </w:r>
    </w:p>
    <w:p w14:paraId="22611AE4" w14:textId="77777777" w:rsidR="00AC0716" w:rsidRPr="00661E82" w:rsidRDefault="00AC0716" w:rsidP="00661E82">
      <w:pPr>
        <w:spacing w:line="540" w:lineRule="exact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同志们，朋友们：</w:t>
      </w:r>
    </w:p>
    <w:p w14:paraId="02516FDA" w14:textId="6D29EB8A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在“五一”国际劳动节即将到来之际，我们隆重集会，庆祝中华全国总工会成立100周年，回顾总结我国工人运动的光辉历程和伟大成就，表彰全国劳动模范和先进工作者，进一步动员激励我国工人阶级和广大劳动群众奋进新征程、建功新时代，为以中国式现代化全面推进强国建设、民族复兴伟业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新的更大贡献。</w:t>
      </w:r>
    </w:p>
    <w:p w14:paraId="093CBB91" w14:textId="6FFA975F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首先，我代表党中央，向为党的工运事业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卓越历史贡献的革命先烈和老一辈工会领导者致以崇高敬意！向全国各族工人、农民、知识分子和其他劳动群众，向各级工会组织和全体工会工作者致以诚挚问候！向香港特别行政区、澳门特别行政区、台湾地区工会和劳动界的朋友们致以节日祝福！向受到表彰的全国劳动模范和先进工作者表示热烈祝贺！</w:t>
      </w:r>
    </w:p>
    <w:p w14:paraId="79F45416" w14:textId="1295B73C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同时，我代表中国工人阶级和广大劳动群众，向全世界工人阶级和广大劳动群众致以美好祝愿！</w:t>
      </w:r>
    </w:p>
    <w:p w14:paraId="2D4AB97C" w14:textId="537044E5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同志们、朋友们！</w:t>
      </w:r>
    </w:p>
    <w:p w14:paraId="26BA8B29" w14:textId="1BF4D2B4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1925年5月1日，根据中共中央决定，第二次全国劳动大会在广州开幕，这次大会宣告中华全国总工会正式成立。100年来，在中国共产党领导下，中国工会紧紧围绕党在各个历史时期的中心任务，团结动员我国工人阶级紧跟党的步伐、走在时代前列，在推进革命、建设、改革伟大事业</w:t>
      </w:r>
      <w:r w:rsidRPr="00661E82">
        <w:rPr>
          <w:rFonts w:ascii="仿宋_GB2312" w:eastAsia="仿宋_GB2312" w:hAnsi="仿宋" w:cs="仿宋" w:hint="eastAsia"/>
          <w:sz w:val="32"/>
          <w:szCs w:val="32"/>
        </w:rPr>
        <w:lastRenderedPageBreak/>
        <w:t>中建立不朽功勋，谱写了我国工人运动的壮丽篇章。</w:t>
      </w:r>
    </w:p>
    <w:p w14:paraId="5D7977D0" w14:textId="3DAFE552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新民主主义革命时期，中国工会团结动员广大工人群众以大无畏革命精神，奋勇投身反对帝国主义、封建主义、官僚资本主义的革命洪流，前赴后继、浴血奋战，为实现民族独立和人民解放、建立新中国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了重要贡献。</w:t>
      </w:r>
    </w:p>
    <w:p w14:paraId="17F65130" w14:textId="51ECD575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社会主义革命和建设时期，中国工会团结动员广大职工群众以主人翁精神和澎湃激情，积极投身新中国建设，发愤图强、艰苦创业，唱响了“咱们工人有力量”的时代强音，为巩固新生的人民政权、建立社会主义基本制度、推进社会主义建设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了重要贡献。</w:t>
      </w:r>
    </w:p>
    <w:p w14:paraId="5F95641F" w14:textId="0ECCD9AE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改革开放和社会主义现代化建设新时期，中国工会团结动员广大职工群众以主力军的使命担当，踊跃投身改革开放，锐意进取、甘于奉献，为解放和发展社会生产力、建设中国特色社会主义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了重要贡献。</w:t>
      </w:r>
    </w:p>
    <w:p w14:paraId="012ED042" w14:textId="7ACC4AB2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党的十八大以来，党中央就工人阶级和工会工作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一系列重要论述，部署推进一系列重要工作，深刻回答了一系列方向性、根本性、战略性问题，进一步丰富和发展了党的工运理论，推动党的工运事业取得历史性成就、实现全方位进步。中国工会团结动员广大职工群众以奋斗者姿态，自信自强、勇挑重担，在新时代中国特色社会主义伟大实践中大显身手，为如期全面建成小康社会、推进中国式现代化作出了重要贡献。</w:t>
      </w:r>
    </w:p>
    <w:p w14:paraId="7BF82307" w14:textId="4B84564C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中华全国总工会成立以来的100年，是马克思主义工运理论同中国工人运动具体实际相结合的100年，是我国工人阶级和工会组织矢志不渝跟党走、为实现中华民族伟大复</w:t>
      </w:r>
      <w:r w:rsidRPr="00661E82">
        <w:rPr>
          <w:rFonts w:ascii="仿宋_GB2312" w:eastAsia="仿宋_GB2312" w:hAnsi="仿宋" w:cs="仿宋" w:hint="eastAsia"/>
          <w:sz w:val="32"/>
          <w:szCs w:val="32"/>
        </w:rPr>
        <w:lastRenderedPageBreak/>
        <w:t>兴团结奋斗的100年。实践充分证明，我国工人阶级不愧是中国共产党最坚实最可靠的阶级基础，不愧是我们社会主义国家的领导阶级，不愧是先进生产力和生产关系的代表，不愧是坚持和发展中国特色社会主义的主力军。我国工会不愧是党联系职工群众的桥梁和纽带，不愧是社会主义国家政权的重要社会支柱，不愧是职工利益的代表者和维护者。不论时代条件和社会群体怎样发展变化，我国工人阶级的地位和作用不容动摇，全心全意依靠工人阶级的根本方针不容动摇，我国工会的性质和职能不容动摇。</w:t>
      </w:r>
    </w:p>
    <w:p w14:paraId="7964C671" w14:textId="343A5E22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100年来，党的工运事业理论创新和实践发展的最重要成果，就是形成了中国特色社会主义工会发展道路。这条道路，坚持党对工运事业和工会工作的全面领导，确保工人运动始终沿着正确方向前进；坚持全心全意依靠工人阶级的根本方针，充分发挥工人阶级主力军作用；坚持服从和服务于党的中心任务，使工人运动和工会工作自觉在大局下行动；坚持工会组织的政治性、先进性、群众性，充分发挥党联系职工群众的桥梁和纽带作用；坚持以服务职工群众为生命线，切实维护职工合法权益、促进职工全面发展；坚持依法依章程开展工作，推动工会组织和工会工作在守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正创新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中不断增强生机活力。这些都是100年来党领导工运事业和工会工作宝贵经验的深刻总结，必须长期坚持。</w:t>
      </w:r>
    </w:p>
    <w:p w14:paraId="2A1DCF05" w14:textId="52356A36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同志们、朋友们！</w:t>
      </w:r>
    </w:p>
    <w:p w14:paraId="549BB0EE" w14:textId="1DB24CB0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党的二十大明确了以中国式现代化全面推进强国建设、民族复兴伟业的中心任务。这一中心任务，就是我国工人</w:t>
      </w:r>
      <w:r w:rsidRPr="00661E82">
        <w:rPr>
          <w:rFonts w:ascii="仿宋_GB2312" w:eastAsia="仿宋_GB2312" w:hAnsi="仿宋" w:cs="仿宋" w:hint="eastAsia"/>
          <w:sz w:val="32"/>
          <w:szCs w:val="32"/>
        </w:rPr>
        <w:lastRenderedPageBreak/>
        <w:t>运动的时代主题。新时代新征程，必须紧紧围绕党的中心任务，汇聚起工人阶级和广大劳动群众的磅礴力量。</w:t>
      </w:r>
    </w:p>
    <w:p w14:paraId="73DF8A8D" w14:textId="6F6202D6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要聚焦推动高质量发展，动员激励广大职工和劳动群众建功立业、创新创造。高质量发展离不开高质量的劳动创造。要结合发展新质生产力，深入贯彻新发展理念，广泛开展各种建功立业和群众性创新创造活动，组织引导广大劳动者立足本职岗位，在传统产业转型升级中攻坚克难，在新兴产业发展壮大中开拓进取，在未来产业培育生长中大胆探索，为构建新发展格局、推动高质量发展不断注入新动能。</w:t>
      </w:r>
    </w:p>
    <w:p w14:paraId="61D3393C" w14:textId="776181CB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要顺应新一轮科技革命和产业变革，全面提升劳动者素质。这是中国工人阶级作为“最进步的阶级”始终走在时代前列的必然要求。要紧紧围绕实施科教兴国战略、人才强国战略、创新驱动发展战略，深入实施职工素质建设工程，深化产业工人队伍建设改革，广泛开展劳动和技能竞赛，引导广大劳动者终身学习、不断提高自身素质，努力建设一支知识型、技能型、创新型的劳动者大军。</w:t>
      </w:r>
    </w:p>
    <w:p w14:paraId="7F478FEE" w14:textId="63CC76C7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要深入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社会主义核心价值观，大力弘扬劳模精神、劳动精神、工匠精神。工人阶级和广大劳动群众在长期奋斗中铸就的劳模精神、劳动精神、工匠精神，是社会主义核心价值观的生动体现。要大力弘扬劳动最光荣、劳动最崇高、劳动最伟大、劳动最美丽的社会风尚，营造尊重劳动、尊重知识、尊重人才、尊重创造的良好氛围，激励全体人民通过辛勤劳动、诚实劳动、创造性劳动实现对美好生活的向往。</w:t>
      </w:r>
    </w:p>
    <w:p w14:paraId="77699531" w14:textId="296A78E3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lastRenderedPageBreak/>
        <w:t>要着眼推进共同富裕，稳步增进广大职工和劳动群众福祉。共同富裕既要依靠广大劳动者来实现，又要体现到广大劳动者身上。要坚持以人民为中心的发展思想，创造更加良好的就业和劳动条件，推进高质量就业，有序提高劳动、技能、知识、创新等要素在收入分配中的权重，不断增强广大职工和劳动群众的获得感幸福感安全感。</w:t>
      </w:r>
    </w:p>
    <w:p w14:paraId="288D8332" w14:textId="1207DC47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劳动模范和先进工作者是人民的楷模、国家的栋梁。长期以来，一代又一代劳动模范和先进工作者在促进事业发展、推动时代进步中发挥了示范引领作用。要进一步讲好他们的故事，引导全社会学习他们的事迹、弘扬他们的精神。希望受到表彰的劳动模范和先进工作者珍惜荣誉、保持本色，继续努力、再立新功。</w:t>
      </w:r>
    </w:p>
    <w:p w14:paraId="57EEDB85" w14:textId="03587CA3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同志们、朋友们！</w:t>
      </w:r>
    </w:p>
    <w:p w14:paraId="01686CAA" w14:textId="74C4F8D0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百年工会正站在新的历史起点上，党和国家对工会组织寄予厚望，职工群众对工会组织充满期待。各级工会要全面贯彻落实党中央决策部署，推动工会工作高质量发展，书写我国工运事业更加壮丽的时代篇章。</w:t>
      </w:r>
    </w:p>
    <w:p w14:paraId="1E1D6617" w14:textId="270F2DB7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要坚持正确政治方向，把广大职工和劳动群众紧紧团结在党的周围。坚决维护党中央权威和集中统一领导，把党的领导贯彻落实到工会工作全过程和各方面。坚持用新时代中国特色社会主义思想武装头脑、指导实践、推动工作，坚决扛起引领职工群众听党话、跟党走的政治责任，着力凝聚人心、化解矛盾、激发动力，不断巩固党执政的阶级基础和群众基础。</w:t>
      </w:r>
    </w:p>
    <w:p w14:paraId="68E239E6" w14:textId="62989D1C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要坚持以职工为中心的工作导向，竭诚服务职工群众、</w:t>
      </w:r>
      <w:r w:rsidRPr="00661E82">
        <w:rPr>
          <w:rFonts w:ascii="仿宋_GB2312" w:eastAsia="仿宋_GB2312" w:hAnsi="仿宋" w:cs="仿宋" w:hint="eastAsia"/>
          <w:sz w:val="32"/>
          <w:szCs w:val="32"/>
        </w:rPr>
        <w:lastRenderedPageBreak/>
        <w:t>促进职工全面发展。推动完善劳动法律法规，健全以职工代表大会为基本形式的企事业单位民主管理制度，积极构建和谐劳动关系，切实维护职工合法权益。抓住技能培训、收入分配、安全生产、劳动保护等重点环节，着力完善职工维权服务工作体系，用心用情用力解决好广大劳动者的</w:t>
      </w:r>
      <w:proofErr w:type="gramStart"/>
      <w:r w:rsidRPr="00661E82">
        <w:rPr>
          <w:rFonts w:ascii="仿宋_GB2312" w:eastAsia="仿宋_GB2312" w:hAnsi="仿宋" w:cs="仿宋" w:hint="eastAsia"/>
          <w:sz w:val="32"/>
          <w:szCs w:val="32"/>
        </w:rPr>
        <w:t>急难愁盼问题</w:t>
      </w:r>
      <w:proofErr w:type="gramEnd"/>
      <w:r w:rsidRPr="00661E82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9D42514" w14:textId="33552826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要深化工会改革和建设，不断增强引领力、组织力、服务力。全面加强工会系统党的建设，打造忠诚干净担当的高素质专业化工会干部队伍。牢牢把握增强政治性、先进性、群众性的改革方向，建强组织体系、拓宽服务领域、创新工作方法，始终做职工群众信赖的贴心人、娘家人。积极开展对外交流交往合作，增进同各国工人的友谊。</w:t>
      </w:r>
    </w:p>
    <w:p w14:paraId="6A9F3D71" w14:textId="3264BB18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工运事业是党的事业的重要组成部分。各级党委要加强和改进对工会的领导，及时研究解决工会工作中的重大问题，为工会履职创造良好条件。</w:t>
      </w:r>
    </w:p>
    <w:p w14:paraId="7A04F555" w14:textId="2D18C350" w:rsidR="00AC0716" w:rsidRPr="00661E82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同志们、朋友们！</w:t>
      </w:r>
    </w:p>
    <w:p w14:paraId="2B44C38D" w14:textId="0F69A39B" w:rsidR="00AC0716" w:rsidRPr="00661E82" w:rsidRDefault="00AC0716" w:rsidP="00661E82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1E82">
        <w:rPr>
          <w:rFonts w:ascii="仿宋_GB2312" w:eastAsia="仿宋_GB2312" w:hAnsi="仿宋" w:cs="仿宋" w:hint="eastAsia"/>
          <w:sz w:val="32"/>
          <w:szCs w:val="32"/>
        </w:rPr>
        <w:t>100年前，在第二次全国劳动大会胜利闭幕时，“奋斗，奋斗，奋斗到底”的口号响彻全场，激励千百万劳动群众在风雨如磐的革命岁月奋斗不息、砥砺前行。今天，党领导14亿多人民正意气风发奋进在中国式现代化的新征程上。时代不同，使命任务发生变化，但艰苦奋斗、团结奋斗、不懈奋斗的精神永远不会变。让我们更加紧密地团结在党中央周围，脚踏实地、奋发进取、拼搏奉献，用创造拥抱新时代，以奋斗铸就新辉煌，一步一个脚印把实现中华民族伟大复兴的宏伟蓝图变成现实！</w:t>
      </w:r>
    </w:p>
    <w:p w14:paraId="080ED3DD" w14:textId="77777777" w:rsidR="00AC0716" w:rsidRDefault="00AC0716" w:rsidP="00AC0716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3BE27E62" w14:textId="5450E3F9" w:rsidR="00AC0716" w:rsidRPr="002B0ECE" w:rsidRDefault="002B0ECE" w:rsidP="00AC0716">
      <w:pPr>
        <w:rPr>
          <w:rFonts w:ascii="宋体" w:hAnsi="宋体" w:cs="仿宋" w:hint="eastAsia"/>
          <w:b/>
          <w:bCs/>
          <w:sz w:val="48"/>
          <w:szCs w:val="48"/>
        </w:rPr>
      </w:pPr>
      <w:r w:rsidRPr="002B0ECE">
        <w:rPr>
          <w:rFonts w:ascii="宋体" w:hAnsi="宋体" w:cs="仿宋" w:hint="eastAsia"/>
          <w:b/>
          <w:bCs/>
          <w:sz w:val="48"/>
          <w:szCs w:val="48"/>
        </w:rPr>
        <w:lastRenderedPageBreak/>
        <w:t>材料3.</w:t>
      </w:r>
      <w:r w:rsidR="00AC0716" w:rsidRPr="002B0ECE">
        <w:rPr>
          <w:rFonts w:ascii="宋体" w:hAnsi="宋体" w:cs="仿宋" w:hint="eastAsia"/>
          <w:b/>
          <w:bCs/>
          <w:sz w:val="48"/>
          <w:szCs w:val="48"/>
        </w:rPr>
        <w:t>习近平在上海考察时强调 加快建成具有全球影响力的科技创新高地</w:t>
      </w:r>
    </w:p>
    <w:p w14:paraId="7B1738CF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中共中央总书记、国家主席、中央军委主席习近平4月29日在上海考察时强调，上海承担着建设国际科技创新中心的历史使命，要抢抓机遇，以服务国家战略为牵引，不断增强科技创新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策源功能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和高端产业引领功能，加快建成具有全球影响力的科技创新高地。</w:t>
      </w:r>
    </w:p>
    <w:p w14:paraId="44EB5AC7" w14:textId="30FDAACD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29日上午，习近平在中共中央政治局委员、上海市委书记陈吉宁和市长龚正陪同下，来到位于徐汇区的上海“模速空间”大模型创新生态社区调研。</w:t>
      </w:r>
    </w:p>
    <w:p w14:paraId="14066E9F" w14:textId="0E8E5151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4月29日，中共中央总书记、国家主席、中央军委主席习近平在上海考察。这是习近平在位于徐汇区的上海“模速空间”大模型创新生态社区，察看大模型产品展示。</w:t>
      </w:r>
    </w:p>
    <w:p w14:paraId="55CE7392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“模速空间”是上海市打造的人工智能大模型专业孵化和加速平台，已入驻企业100余家。习近平来到这里，通过视频短片了解上海市人工智能产业发展情况，察看重点孵化企业的大模型产品展示，听取相关技术研发和企业生产经营介绍。习近平对上海积极发展人工智能取得的实效给予肯定。他指出，人工智能技术加速迭代，正迎来爆发式发展，上海要总结好以大模型产业生态体系孵化人工智能产业等成功经验，加大探索力度，力争在人工智能发展和治理各方面走在前列，产生示范效应。</w:t>
      </w:r>
    </w:p>
    <w:p w14:paraId="6C348F83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在“模速空间”3层，一场以“下一代智能体的自主进化”为主题的沙龙正在举行。习近平高兴地参与进来，同现场青年创新人才亲切交流。大家纷纷向总书记汇报所在</w:t>
      </w:r>
      <w:r w:rsidRPr="002B0ECE">
        <w:rPr>
          <w:rFonts w:ascii="仿宋_GB2312" w:eastAsia="仿宋_GB2312" w:hAnsi="仿宋" w:cs="仿宋" w:hint="eastAsia"/>
          <w:sz w:val="32"/>
          <w:szCs w:val="32"/>
        </w:rPr>
        <w:lastRenderedPageBreak/>
        <w:t>团队开展人工智能技术研究和产业应用的收获体会。习近平对大家说，人工智能是年轻的事业，也是年轻人的事业。我们正在全面推进强国建设、民族复兴伟业，正是年轻一代展示才华、大显身手的好时候。实现中华民族的伟大梦想，寄希望于年轻人。大家要怀爱国之心、立报国之志、增强国之能，把个人奋斗同国家前途命运紧紧联系在一起，跑好历史的接力棒，在推进中国式现代化的宽广舞台上绽放绚丽的青春光彩。</w:t>
      </w:r>
    </w:p>
    <w:p w14:paraId="37728EE0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随后，习近平走进人工智能产品体验店。柜台上，智能眼镜、智能儿童玩具、智能乐器等创新产品琳琅满目，习近平详细了解产品功能和市场行情，还饶有兴致地戴上智能眼镜亲身体验。他表示，我国数据资源丰富，产业体系完备，市场空间巨大，发展人工智能前景广阔，要加强政策支持和人才培养，努力开发更多安全可靠的优质产品。</w:t>
      </w:r>
    </w:p>
    <w:p w14:paraId="40DFEBA3" w14:textId="14834410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离开时，创新生态社区的科研人员和企业员工高声向总书记问好，欢迎总书记再来。习近平频频向大家挥手致意，祝大家五一劳动节快乐，勉励大家不断干出新业绩、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新贡献。</w:t>
      </w:r>
    </w:p>
    <w:p w14:paraId="695F91E5" w14:textId="6F51AD3F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中共中央政治局常委、中央办公厅主任蔡奇陪同考察。</w:t>
      </w:r>
    </w:p>
    <w:p w14:paraId="126CFB8D" w14:textId="0E8C3E08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何立峰及中央和国家机关有关部门负责同志陪同考察。</w:t>
      </w:r>
    </w:p>
    <w:p w14:paraId="79FAFF46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14:paraId="2D202355" w14:textId="635DAD20" w:rsidR="00AC0716" w:rsidRPr="002B0ECE" w:rsidRDefault="002B0ECE" w:rsidP="00AC0716">
      <w:pPr>
        <w:rPr>
          <w:rFonts w:ascii="宋体" w:hAnsi="宋体" w:cs="仿宋" w:hint="eastAsia"/>
          <w:b/>
          <w:bCs/>
          <w:sz w:val="48"/>
          <w:szCs w:val="48"/>
        </w:rPr>
      </w:pPr>
      <w:r w:rsidRPr="002B0ECE">
        <w:rPr>
          <w:rFonts w:ascii="宋体" w:hAnsi="宋体" w:cs="仿宋" w:hint="eastAsia"/>
          <w:b/>
          <w:bCs/>
          <w:sz w:val="48"/>
          <w:szCs w:val="48"/>
        </w:rPr>
        <w:lastRenderedPageBreak/>
        <w:t>材料4.</w:t>
      </w:r>
      <w:r w:rsidR="00AC0716" w:rsidRPr="002B0ECE">
        <w:rPr>
          <w:rFonts w:ascii="宋体" w:hAnsi="宋体" w:cs="仿宋" w:hint="eastAsia"/>
          <w:b/>
          <w:bCs/>
          <w:sz w:val="48"/>
          <w:szCs w:val="48"/>
        </w:rPr>
        <w:t>习近平主持召开部分省区市“十五五”时期经济社会发展座谈会强调 适应形势变化 把握战略重点 科学谋划“十五五”时期经济社会发展</w:t>
      </w:r>
    </w:p>
    <w:p w14:paraId="44F833F1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总书记、国家主席、中央军委主席习近平4月30日上午在上海主持召开部分省区市“十五五”时期经济社会发展座谈会并发表重要讲话。他强调，今年是“十四五”规划收官之年，要在加紧落实规划目标任务的同时，适应形势变化，把握战略重点，科学谋划好“十五五”时期经济社会发展。</w:t>
      </w:r>
    </w:p>
    <w:p w14:paraId="00ED8A02" w14:textId="4A83139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中共中央政治局常委、国务院总理李强，中共中央政治局常委、中央办公厅主任蔡奇出席座谈会。</w:t>
      </w:r>
    </w:p>
    <w:p w14:paraId="33D41FF5" w14:textId="2CCA4A5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座谈会上，内蒙古自治区党委书记孙绍骋、上海市委书记陈吉宁、浙江省委书记王浩、湖北省委书记王忠林、广东省委书记黄坤明、四川省委书记王晓晖、甘肃省委书记胡昌升先后发言，结合工作实际，就“十五五”时期经济社会发展提出意见和建议。</w:t>
      </w:r>
    </w:p>
    <w:p w14:paraId="6BDABA71" w14:textId="7777777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听取大家发言后，习近平发表重要讲话。他强调，科学制定和接续实施五年规划，是我们党治国理政一条重要经验，也是中国特色社会主义一个重要政治优势。谋划“十五五”时期经济社会发展，必须准确把握“十五五”时期的阶段性要求，着眼强国建设、民族复兴伟业，紧紧围绕基本实现社会主义现代化目标，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一个领域一个领域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合理确定目标任务、提出思路举措。对各方面的目标任务，要深入分析论证，确保科学精准、能够如期实现。要统筹</w:t>
      </w:r>
      <w:r w:rsidRPr="002B0ECE">
        <w:rPr>
          <w:rFonts w:ascii="仿宋_GB2312" w:eastAsia="仿宋_GB2312" w:hAnsi="仿宋" w:cs="仿宋" w:hint="eastAsia"/>
          <w:sz w:val="32"/>
          <w:szCs w:val="32"/>
        </w:rPr>
        <w:lastRenderedPageBreak/>
        <w:t>谋划，抓住关键性、决定性因素，把握好节奏和进度，注重巩固拓展优势、突破瓶颈堵点、补强短板弱项、提高质量效益，与整体目标保持取向一致性。</w:t>
      </w:r>
    </w:p>
    <w:p w14:paraId="412F6E7C" w14:textId="0182DC8F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习近平指出，谋划“十五五”时期经济社会发展，要前瞻性把握国际形势发展变化对我国的影响，因势利导对经济布局进行调整优化。要坚定不移办好自己的事，坚定不移扩大高水平对外开放，多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措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并举稳就业、稳企业、稳市场、稳预期，有效稳住经济基本盘，加快构建新发展格局，全面推动高质量发展。要更加注重统筹发展和安全，通盘考虑内外部风险挑战，健全国家安全体系，增强维护安全能力，以高效能治理促进高质量发展和高水平安全良性互动，以新安全格局保障新发展格局。</w:t>
      </w:r>
    </w:p>
    <w:p w14:paraId="53AE5CCB" w14:textId="7931CDA5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强调，“十五五”时期，必须把因地制宜发展新质生产力摆在更加突出的战略位置，以科技创新为引领、以实体经济为根基，坚持全面推进传统产业转型升级、积极发展新兴产业、超前布局未来产业并举，加快建设现代化产业体系。要完善国家创新体系，激发各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类创新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主体活力，瞄准世界科技前沿，在加强基础研究、提高原始创新能力上持续用力，在突破关键核心技术、前沿技术上抓紧攻关。要统筹推进教育科技人才一体发展，筑牢新质生产力发展的基础性、战略性支撑。</w:t>
      </w:r>
    </w:p>
    <w:p w14:paraId="632AB81A" w14:textId="6FCC0030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指出，中国式现代化是全体人民共同富裕的社会主义现代化。谋划“十五五”时期经济社会发展，要不忘初心，把造福人民作为根本价值取向，坚持在发展中保障和改善民生，稳步推动共同富裕。要深入研究优化区域</w:t>
      </w:r>
      <w:r w:rsidRPr="002B0ECE">
        <w:rPr>
          <w:rFonts w:ascii="仿宋_GB2312" w:eastAsia="仿宋_GB2312" w:hAnsi="仿宋" w:cs="仿宋" w:hint="eastAsia"/>
          <w:sz w:val="32"/>
          <w:szCs w:val="32"/>
        </w:rPr>
        <w:lastRenderedPageBreak/>
        <w:t>布局、促进区域协调发展和巩固拓展脱贫攻坚成果、推进乡村全面振兴和城乡融合发展、加快农业农村现代化等方面的有效措施，稳步增加城乡群众收入。要研究推出一批均衡性可及性强的民生政策举措，着力解决群众</w:t>
      </w:r>
      <w:proofErr w:type="gramStart"/>
      <w:r w:rsidRPr="002B0ECE">
        <w:rPr>
          <w:rFonts w:ascii="仿宋_GB2312" w:eastAsia="仿宋_GB2312" w:hAnsi="仿宋" w:cs="仿宋" w:hint="eastAsia"/>
          <w:sz w:val="32"/>
          <w:szCs w:val="32"/>
        </w:rPr>
        <w:t>急难愁盼问题</w:t>
      </w:r>
      <w:proofErr w:type="gramEnd"/>
      <w:r w:rsidRPr="002B0ECE">
        <w:rPr>
          <w:rFonts w:ascii="仿宋_GB2312" w:eastAsia="仿宋_GB2312" w:hAnsi="仿宋" w:cs="仿宋" w:hint="eastAsia"/>
          <w:sz w:val="32"/>
          <w:szCs w:val="32"/>
        </w:rPr>
        <w:t>。涉及老百姓的事情关键在实，各项政策举措要实实在在、富有实效，坚持尽力而为、量力而行。</w:t>
      </w:r>
    </w:p>
    <w:p w14:paraId="78E5ADE9" w14:textId="4F4FC767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习近平强调，各地区谋划“十五五”时期经济社会发展，要在全国大局中精准定位，加强规划衔接。要深入调查研究，坚持目标导向和问题导向相统一，在确定发展思路和战略举措时注重体现自身特色、发挥比较优势。</w:t>
      </w:r>
    </w:p>
    <w:p w14:paraId="1E4DB623" w14:textId="4C8D9EDA" w:rsidR="00AC0716" w:rsidRPr="002B0ECE" w:rsidRDefault="00AC0716" w:rsidP="002B0ECE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B0ECE">
        <w:rPr>
          <w:rFonts w:ascii="仿宋_GB2312" w:eastAsia="仿宋_GB2312" w:hAnsi="仿宋" w:cs="仿宋" w:hint="eastAsia"/>
          <w:sz w:val="32"/>
          <w:szCs w:val="32"/>
        </w:rPr>
        <w:t>何立峰、吴政隆出席座谈会，中央和国家机关有关部门、有关省区市负责同志参加座谈会。</w:t>
      </w:r>
    </w:p>
    <w:p w14:paraId="2651252C" w14:textId="7013F419" w:rsidR="00AC0716" w:rsidRPr="002B0ECE" w:rsidRDefault="00AC0716" w:rsidP="002B0ECE">
      <w:pPr>
        <w:spacing w:line="540" w:lineRule="exact"/>
        <w:rPr>
          <w:rFonts w:ascii="仿宋_GB2312" w:eastAsia="仿宋_GB2312" w:hAnsi="仿宋" w:cs="仿宋" w:hint="eastAsia"/>
          <w:sz w:val="32"/>
          <w:szCs w:val="32"/>
        </w:rPr>
      </w:pPr>
    </w:p>
    <w:sectPr w:rsidR="00AC0716" w:rsidRPr="002B0ECE" w:rsidSect="000A142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E056" w14:textId="77777777" w:rsidR="006804FF" w:rsidRDefault="006804FF">
      <w:r>
        <w:separator/>
      </w:r>
    </w:p>
  </w:endnote>
  <w:endnote w:type="continuationSeparator" w:id="0">
    <w:p w14:paraId="31C5DB84" w14:textId="77777777" w:rsidR="006804FF" w:rsidRDefault="0068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2AA1" w14:textId="3A31B09F" w:rsidR="003029E3" w:rsidRDefault="00172DD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938CD" wp14:editId="1BE4F9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5738431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544EC69" w14:textId="77777777" w:rsidR="003029E3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938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" filled="f" stroked="f">
              <v:textbox style="mso-fit-shape-to-text:t" inset="0,0,0,0">
                <w:txbxContent>
                  <w:p w14:paraId="5544EC69" w14:textId="77777777" w:rsidR="003029E3" w:rsidRDefault="00000000"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C284" w14:textId="77777777" w:rsidR="006804FF" w:rsidRDefault="006804FF">
      <w:r>
        <w:separator/>
      </w:r>
    </w:p>
  </w:footnote>
  <w:footnote w:type="continuationSeparator" w:id="0">
    <w:p w14:paraId="78F46283" w14:textId="77777777" w:rsidR="006804FF" w:rsidRDefault="0068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83A"/>
    <w:multiLevelType w:val="hybridMultilevel"/>
    <w:tmpl w:val="E4FAEA7E"/>
    <w:lvl w:ilvl="0" w:tplc="FF90F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70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6"/>
    <w:rsid w:val="0002776C"/>
    <w:rsid w:val="00090592"/>
    <w:rsid w:val="000A1426"/>
    <w:rsid w:val="00130B42"/>
    <w:rsid w:val="00172DD0"/>
    <w:rsid w:val="001B4758"/>
    <w:rsid w:val="001D13C0"/>
    <w:rsid w:val="00276B58"/>
    <w:rsid w:val="002B0ECE"/>
    <w:rsid w:val="002D258F"/>
    <w:rsid w:val="003029E3"/>
    <w:rsid w:val="003E3DC6"/>
    <w:rsid w:val="00572FC5"/>
    <w:rsid w:val="0058591A"/>
    <w:rsid w:val="005B1D1C"/>
    <w:rsid w:val="00627FD3"/>
    <w:rsid w:val="00636838"/>
    <w:rsid w:val="00661E82"/>
    <w:rsid w:val="00673323"/>
    <w:rsid w:val="006804FF"/>
    <w:rsid w:val="006C73A8"/>
    <w:rsid w:val="007238FA"/>
    <w:rsid w:val="007C5E90"/>
    <w:rsid w:val="00851242"/>
    <w:rsid w:val="008B5444"/>
    <w:rsid w:val="009615D1"/>
    <w:rsid w:val="00A87F79"/>
    <w:rsid w:val="00A920BF"/>
    <w:rsid w:val="00A95ABC"/>
    <w:rsid w:val="00AC0716"/>
    <w:rsid w:val="00C47FEC"/>
    <w:rsid w:val="00E0466E"/>
    <w:rsid w:val="00ED000E"/>
    <w:rsid w:val="00F21E19"/>
    <w:rsid w:val="00F526C1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EEA66"/>
  <w15:chartTrackingRefBased/>
  <w15:docId w15:val="{0777B86C-2119-4D5D-863C-E4602D4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C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14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426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0A14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0A1426"/>
    <w:rPr>
      <w:rFonts w:ascii="Calibri" w:eastAsia="宋体" w:hAnsi="Calibri" w:cs="Times New Roman"/>
      <w:sz w:val="18"/>
      <w14:ligatures w14:val="none"/>
    </w:rPr>
  </w:style>
  <w:style w:type="paragraph" w:styleId="af0">
    <w:name w:val="header"/>
    <w:basedOn w:val="a"/>
    <w:link w:val="af1"/>
    <w:uiPriority w:val="99"/>
    <w:unhideWhenUsed/>
    <w:rsid w:val="00AC07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C0716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3657</Words>
  <Characters>3657</Characters>
  <Application>Microsoft Office Word</Application>
  <DocSecurity>0</DocSecurity>
  <Lines>182</Lines>
  <Paragraphs>76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 东方</dc:creator>
  <cp:keywords/>
  <dc:description/>
  <cp:lastModifiedBy>宣传 东方</cp:lastModifiedBy>
  <cp:revision>3</cp:revision>
  <dcterms:created xsi:type="dcterms:W3CDTF">2025-07-01T02:12:00Z</dcterms:created>
  <dcterms:modified xsi:type="dcterms:W3CDTF">2025-07-01T02:34:00Z</dcterms:modified>
</cp:coreProperties>
</file>