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276" w:rsidRDefault="00655276" w:rsidP="003F4BD6">
      <w:pPr>
        <w:snapToGrid w:val="0"/>
        <w:spacing w:line="360" w:lineRule="auto"/>
        <w:jc w:val="center"/>
        <w:rPr>
          <w:rFonts w:cs="Times New Roman"/>
        </w:rPr>
      </w:pPr>
      <w:bookmarkStart w:id="0" w:name="_GoBack"/>
      <w:bookmarkEnd w:id="0"/>
      <w:r>
        <w:rPr>
          <w:rFonts w:ascii="宋体" w:hAnsi="宋体" w:cs="宋体" w:hint="eastAsia"/>
          <w:b/>
          <w:bCs/>
          <w:sz w:val="36"/>
          <w:szCs w:val="36"/>
        </w:rPr>
        <w:t>全面深化</w:t>
      </w:r>
      <w:r w:rsidRPr="00130B08">
        <w:rPr>
          <w:rFonts w:ascii="宋体" w:hAnsi="宋体" w:cs="宋体" w:hint="eastAsia"/>
          <w:b/>
          <w:bCs/>
          <w:sz w:val="36"/>
          <w:szCs w:val="36"/>
        </w:rPr>
        <w:t>教学改革</w:t>
      </w:r>
      <w:r>
        <w:rPr>
          <w:rFonts w:ascii="宋体" w:hAnsi="宋体" w:cs="宋体" w:hint="eastAsia"/>
          <w:b/>
          <w:bCs/>
          <w:sz w:val="36"/>
          <w:szCs w:val="36"/>
        </w:rPr>
        <w:t>，加快推进教学质量内涵建设</w:t>
      </w:r>
      <w:r>
        <w:rPr>
          <w:rFonts w:ascii="宋体" w:cs="宋体"/>
          <w:b/>
          <w:bCs/>
          <w:sz w:val="36"/>
          <w:szCs w:val="36"/>
        </w:rPr>
        <w:t xml:space="preserve"> </w:t>
      </w:r>
    </w:p>
    <w:p w:rsidR="00655276" w:rsidRPr="0099678A" w:rsidRDefault="00655276" w:rsidP="003F4BD6">
      <w:pPr>
        <w:snapToGrid w:val="0"/>
        <w:spacing w:line="360" w:lineRule="auto"/>
        <w:rPr>
          <w:rFonts w:ascii="宋体" w:cs="Times New Roman"/>
          <w:sz w:val="30"/>
          <w:szCs w:val="30"/>
        </w:rPr>
      </w:pPr>
    </w:p>
    <w:p w:rsidR="00655276" w:rsidRDefault="00655276" w:rsidP="003F4BD6">
      <w:pPr>
        <w:snapToGrid w:val="0"/>
        <w:spacing w:line="360" w:lineRule="auto"/>
        <w:ind w:firstLineChars="200" w:firstLine="560"/>
        <w:rPr>
          <w:rFonts w:ascii="仿宋_GB2312" w:eastAsia="仿宋_GB2312" w:cs="仿宋_GB2312"/>
          <w:sz w:val="28"/>
          <w:szCs w:val="28"/>
        </w:rPr>
      </w:pPr>
      <w:r>
        <w:rPr>
          <w:rFonts w:ascii="仿宋_GB2312" w:eastAsia="仿宋_GB2312" w:cs="仿宋_GB2312"/>
          <w:sz w:val="28"/>
          <w:szCs w:val="28"/>
        </w:rPr>
        <w:t>2016</w:t>
      </w:r>
      <w:r>
        <w:rPr>
          <w:rFonts w:ascii="仿宋_GB2312" w:eastAsia="仿宋_GB2312" w:cs="仿宋_GB2312" w:hint="eastAsia"/>
          <w:sz w:val="28"/>
          <w:szCs w:val="28"/>
        </w:rPr>
        <w:t>年我院开始了新一轮教学改革，现将一年多教学改革的进展以及下一步教学改革任务向大家汇报。</w:t>
      </w:r>
    </w:p>
    <w:p w:rsidR="00655276" w:rsidRPr="00B04610" w:rsidRDefault="00655276" w:rsidP="003F4BD6">
      <w:pPr>
        <w:snapToGrid w:val="0"/>
        <w:spacing w:line="360" w:lineRule="auto"/>
        <w:ind w:firstLineChars="200" w:firstLine="600"/>
        <w:rPr>
          <w:rFonts w:ascii="黑体" w:eastAsia="黑体" w:hAnsi="宋体" w:cs="Times New Roman"/>
          <w:sz w:val="30"/>
          <w:szCs w:val="30"/>
        </w:rPr>
      </w:pPr>
      <w:r w:rsidRPr="00B04610">
        <w:rPr>
          <w:rFonts w:ascii="黑体" w:eastAsia="黑体" w:hAnsi="宋体" w:cs="黑体" w:hint="eastAsia"/>
          <w:sz w:val="30"/>
          <w:szCs w:val="30"/>
        </w:rPr>
        <w:t>一、</w:t>
      </w:r>
      <w:r>
        <w:rPr>
          <w:rFonts w:ascii="黑体" w:eastAsia="黑体" w:hAnsi="宋体" w:cs="黑体" w:hint="eastAsia"/>
          <w:sz w:val="30"/>
          <w:szCs w:val="30"/>
        </w:rPr>
        <w:t>新</w:t>
      </w:r>
      <w:r w:rsidRPr="00B04610">
        <w:rPr>
          <w:rFonts w:ascii="黑体" w:eastAsia="黑体" w:hAnsi="宋体" w:cs="黑体" w:hint="eastAsia"/>
          <w:sz w:val="30"/>
          <w:szCs w:val="30"/>
        </w:rPr>
        <w:t>教改背景</w:t>
      </w:r>
    </w:p>
    <w:p w:rsidR="000F0A51" w:rsidRDefault="00B126D2" w:rsidP="000F0A51">
      <w:pPr>
        <w:snapToGrid w:val="0"/>
        <w:spacing w:line="360" w:lineRule="auto"/>
        <w:ind w:firstLineChars="200" w:firstLine="560"/>
        <w:rPr>
          <w:rFonts w:ascii="仿宋_GB2312" w:eastAsia="仿宋_GB2312" w:hAnsi="宋体" w:cs="仿宋_GB2312"/>
          <w:sz w:val="28"/>
          <w:szCs w:val="28"/>
        </w:rPr>
      </w:pPr>
      <w:r>
        <w:rPr>
          <w:rFonts w:ascii="仿宋_GB2312" w:eastAsia="仿宋_GB2312" w:hAnsi="宋体" w:cs="仿宋_GB2312" w:hint="eastAsia"/>
          <w:kern w:val="0"/>
          <w:sz w:val="28"/>
          <w:szCs w:val="28"/>
        </w:rPr>
        <w:t>从国家层面看，</w:t>
      </w:r>
      <w:r w:rsidR="002E54AA" w:rsidRPr="00541607">
        <w:rPr>
          <w:rFonts w:ascii="仿宋_GB2312" w:eastAsia="仿宋_GB2312" w:hAnsi="宋体" w:cs="仿宋_GB2312" w:hint="eastAsia"/>
          <w:kern w:val="0"/>
          <w:sz w:val="28"/>
          <w:szCs w:val="28"/>
        </w:rPr>
        <w:t>党的十八大以来，</w:t>
      </w:r>
      <w:r w:rsidR="00655276" w:rsidRPr="00541607">
        <w:rPr>
          <w:rFonts w:ascii="仿宋_GB2312" w:eastAsia="仿宋_GB2312" w:hAnsi="宋体" w:cs="仿宋_GB2312" w:hint="eastAsia"/>
          <w:sz w:val="28"/>
          <w:szCs w:val="28"/>
        </w:rPr>
        <w:t>国家提出了</w:t>
      </w:r>
      <w:r w:rsidRPr="00541607">
        <w:rPr>
          <w:rFonts w:ascii="仿宋_GB2312" w:eastAsia="仿宋_GB2312" w:hAnsi="宋体" w:cs="仿宋_GB2312" w:hint="eastAsia"/>
          <w:sz w:val="28"/>
          <w:szCs w:val="28"/>
        </w:rPr>
        <w:t>“创新驱动发展、中国制造</w:t>
      </w:r>
      <w:r w:rsidRPr="00541607">
        <w:rPr>
          <w:rFonts w:ascii="仿宋_GB2312" w:eastAsia="仿宋_GB2312" w:hAnsi="宋体" w:cs="仿宋_GB2312"/>
          <w:sz w:val="28"/>
          <w:szCs w:val="28"/>
        </w:rPr>
        <w:t>2025</w:t>
      </w:r>
      <w:r w:rsidRPr="00541607">
        <w:rPr>
          <w:rFonts w:ascii="仿宋_GB2312" w:eastAsia="仿宋_GB2312" w:hAnsi="宋体" w:cs="仿宋_GB2312" w:hint="eastAsia"/>
          <w:sz w:val="28"/>
          <w:szCs w:val="28"/>
        </w:rPr>
        <w:t>、互联网</w:t>
      </w:r>
      <w:r w:rsidRPr="00541607">
        <w:rPr>
          <w:rFonts w:ascii="仿宋_GB2312" w:eastAsia="仿宋_GB2312" w:hAnsi="宋体" w:cs="仿宋_GB2312"/>
          <w:sz w:val="28"/>
          <w:szCs w:val="28"/>
        </w:rPr>
        <w:t>+</w:t>
      </w:r>
      <w:r w:rsidRPr="00541607">
        <w:rPr>
          <w:rFonts w:ascii="仿宋_GB2312" w:eastAsia="仿宋_GB2312" w:hAnsi="宋体" w:cs="仿宋_GB2312" w:hint="eastAsia"/>
          <w:sz w:val="28"/>
          <w:szCs w:val="28"/>
        </w:rPr>
        <w:t>、大众创新万众创业、一带一路”等</w:t>
      </w:r>
      <w:r w:rsidR="00655276" w:rsidRPr="00541607">
        <w:rPr>
          <w:rFonts w:ascii="仿宋_GB2312" w:eastAsia="仿宋_GB2312" w:hAnsi="宋体" w:cs="仿宋_GB2312" w:hint="eastAsia"/>
          <w:sz w:val="28"/>
          <w:szCs w:val="28"/>
        </w:rPr>
        <w:t>一系列重大战略</w:t>
      </w:r>
      <w:r w:rsidR="002E54AA">
        <w:rPr>
          <w:rFonts w:ascii="仿宋_GB2312" w:eastAsia="仿宋_GB2312" w:hAnsi="宋体" w:cs="仿宋_GB2312" w:hint="eastAsia"/>
          <w:sz w:val="28"/>
          <w:szCs w:val="28"/>
        </w:rPr>
        <w:t>，经济发展进入了新常态</w:t>
      </w:r>
      <w:r>
        <w:rPr>
          <w:rFonts w:ascii="仿宋_GB2312" w:eastAsia="仿宋_GB2312" w:hAnsi="宋体" w:cs="仿宋_GB2312" w:hint="eastAsia"/>
          <w:sz w:val="28"/>
          <w:szCs w:val="28"/>
        </w:rPr>
        <w:t>；从我省层面看，</w:t>
      </w:r>
      <w:r w:rsidRPr="00541607">
        <w:rPr>
          <w:rFonts w:ascii="仿宋_GB2312" w:eastAsia="仿宋_GB2312" w:hAnsi="宋体" w:cs="仿宋_GB2312" w:hint="eastAsia"/>
          <w:sz w:val="28"/>
          <w:szCs w:val="28"/>
        </w:rPr>
        <w:t>中央</w:t>
      </w:r>
      <w:r>
        <w:rPr>
          <w:rFonts w:ascii="仿宋_GB2312" w:eastAsia="仿宋_GB2312" w:hAnsi="宋体" w:cs="仿宋_GB2312" w:hint="eastAsia"/>
          <w:sz w:val="28"/>
          <w:szCs w:val="28"/>
        </w:rPr>
        <w:t>提出了</w:t>
      </w:r>
      <w:r w:rsidRPr="00541607">
        <w:rPr>
          <w:rFonts w:ascii="仿宋_GB2312" w:eastAsia="仿宋_GB2312" w:hAnsi="宋体" w:cs="仿宋_GB2312" w:hint="eastAsia"/>
          <w:sz w:val="28"/>
          <w:szCs w:val="28"/>
        </w:rPr>
        <w:t>新一轮振兴东北老工业基</w:t>
      </w:r>
      <w:r w:rsidRPr="00541607">
        <w:rPr>
          <w:rFonts w:ascii="仿宋_GB2312" w:eastAsia="仿宋_GB2312" w:hAnsi="宋体" w:cs="仿宋_GB2312" w:hint="eastAsia"/>
          <w:kern w:val="0"/>
          <w:sz w:val="28"/>
          <w:szCs w:val="28"/>
        </w:rPr>
        <w:t>地的</w:t>
      </w:r>
      <w:r w:rsidR="008339DC">
        <w:rPr>
          <w:rFonts w:ascii="仿宋_GB2312" w:eastAsia="仿宋_GB2312" w:hAnsi="宋体" w:cs="仿宋_GB2312" w:hint="eastAsia"/>
          <w:kern w:val="0"/>
          <w:sz w:val="28"/>
          <w:szCs w:val="28"/>
        </w:rPr>
        <w:t>发展</w:t>
      </w:r>
      <w:r w:rsidRPr="00541607">
        <w:rPr>
          <w:rFonts w:ascii="仿宋_GB2312" w:eastAsia="仿宋_GB2312" w:hAnsi="宋体" w:cs="仿宋_GB2312" w:hint="eastAsia"/>
          <w:kern w:val="0"/>
          <w:sz w:val="28"/>
          <w:szCs w:val="28"/>
        </w:rPr>
        <w:t>战略</w:t>
      </w:r>
      <w:r>
        <w:rPr>
          <w:rFonts w:ascii="仿宋_GB2312" w:eastAsia="仿宋_GB2312" w:hAnsi="宋体" w:cs="仿宋_GB2312" w:hint="eastAsia"/>
          <w:kern w:val="0"/>
          <w:sz w:val="28"/>
          <w:szCs w:val="28"/>
        </w:rPr>
        <w:t>，</w:t>
      </w:r>
      <w:r w:rsidR="00FD0ADB">
        <w:rPr>
          <w:rFonts w:ascii="仿宋_GB2312" w:eastAsia="仿宋_GB2312" w:hAnsi="宋体" w:cs="仿宋_GB2312" w:hint="eastAsia"/>
          <w:kern w:val="0"/>
          <w:sz w:val="28"/>
          <w:szCs w:val="28"/>
        </w:rPr>
        <w:t>设立了</w:t>
      </w:r>
      <w:r w:rsidR="00655276" w:rsidRPr="00541607">
        <w:rPr>
          <w:rFonts w:ascii="仿宋_GB2312" w:eastAsia="仿宋_GB2312" w:hAnsi="宋体" w:cs="仿宋_GB2312" w:hint="eastAsia"/>
          <w:sz w:val="28"/>
          <w:szCs w:val="28"/>
        </w:rPr>
        <w:t>哈尔滨新区</w:t>
      </w:r>
      <w:r w:rsidR="002E54AA">
        <w:rPr>
          <w:rFonts w:ascii="仿宋_GB2312" w:eastAsia="仿宋_GB2312" w:hAnsi="宋体" w:cs="仿宋_GB2312" w:hint="eastAsia"/>
          <w:sz w:val="28"/>
          <w:szCs w:val="28"/>
        </w:rPr>
        <w:t>，我省必须加快经济结构调整和产业升级</w:t>
      </w:r>
      <w:r>
        <w:rPr>
          <w:rFonts w:ascii="仿宋_GB2312" w:eastAsia="仿宋_GB2312" w:hAnsi="宋体" w:cs="仿宋_GB2312" w:hint="eastAsia"/>
          <w:sz w:val="28"/>
          <w:szCs w:val="28"/>
        </w:rPr>
        <w:t>；从目前高校人才培养的质量看，高等教育结构性矛盾更加突出，同质化倾向严重，毕业生就业难和就业质量低的问题仍很突出，生产、服务、管理一线紧缺的应用型、复合型、创新型人才培养机制尚未完全建立</w:t>
      </w:r>
      <w:r w:rsidR="000F0A51">
        <w:rPr>
          <w:rFonts w:ascii="仿宋_GB2312" w:eastAsia="仿宋_GB2312" w:hAnsi="宋体" w:cs="仿宋_GB2312" w:hint="eastAsia"/>
          <w:sz w:val="28"/>
          <w:szCs w:val="28"/>
        </w:rPr>
        <w:t>，人才培养结构和质量尚不适应经济结构调整和产业升级的要求。</w:t>
      </w:r>
    </w:p>
    <w:p w:rsidR="008D37EB" w:rsidRDefault="00B126D2" w:rsidP="00B126D2">
      <w:pPr>
        <w:snapToGrid w:val="0"/>
        <w:spacing w:line="360" w:lineRule="auto"/>
        <w:ind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基于以上三种情况，</w:t>
      </w:r>
      <w:r w:rsidR="00FD0ADB" w:rsidRPr="00541607">
        <w:rPr>
          <w:rFonts w:ascii="仿宋_GB2312" w:eastAsia="仿宋_GB2312" w:hAnsi="宋体" w:cs="仿宋_GB2312" w:hint="eastAsia"/>
          <w:sz w:val="28"/>
          <w:szCs w:val="28"/>
        </w:rPr>
        <w:t>如何</w:t>
      </w:r>
      <w:r w:rsidR="00FD0ADB">
        <w:rPr>
          <w:rFonts w:ascii="仿宋_GB2312" w:eastAsia="仿宋_GB2312" w:hAnsi="宋体" w:cs="仿宋_GB2312" w:hint="eastAsia"/>
          <w:sz w:val="28"/>
          <w:szCs w:val="28"/>
        </w:rPr>
        <w:t>破解目前高校人才培养的</w:t>
      </w:r>
      <w:r w:rsidR="000F3BBB">
        <w:rPr>
          <w:rFonts w:ascii="仿宋_GB2312" w:eastAsia="仿宋_GB2312" w:hAnsi="宋体" w:cs="仿宋_GB2312" w:hint="eastAsia"/>
          <w:sz w:val="28"/>
          <w:szCs w:val="28"/>
        </w:rPr>
        <w:t>瓶颈</w:t>
      </w:r>
      <w:r w:rsidR="00FD0ADB">
        <w:rPr>
          <w:rFonts w:ascii="仿宋_GB2312" w:eastAsia="仿宋_GB2312" w:hAnsi="宋体" w:cs="仿宋_GB2312" w:hint="eastAsia"/>
          <w:sz w:val="28"/>
          <w:szCs w:val="28"/>
        </w:rPr>
        <w:t>，</w:t>
      </w:r>
      <w:r w:rsidR="00744054">
        <w:rPr>
          <w:rFonts w:ascii="仿宋_GB2312" w:eastAsia="仿宋_GB2312" w:hAnsi="宋体" w:cs="仿宋_GB2312" w:hint="eastAsia"/>
          <w:sz w:val="28"/>
          <w:szCs w:val="28"/>
        </w:rPr>
        <w:t>从人才培养的供给侧进行深入改革，</w:t>
      </w:r>
      <w:r w:rsidR="00FD0ADB">
        <w:rPr>
          <w:rFonts w:ascii="仿宋_GB2312" w:eastAsia="仿宋_GB2312" w:hAnsi="宋体" w:cs="仿宋_GB2312" w:hint="eastAsia"/>
          <w:sz w:val="28"/>
          <w:szCs w:val="28"/>
        </w:rPr>
        <w:t>是</w:t>
      </w:r>
      <w:r w:rsidR="004912BD">
        <w:rPr>
          <w:rFonts w:ascii="仿宋_GB2312" w:eastAsia="仿宋_GB2312" w:hAnsi="宋体" w:cs="仿宋_GB2312" w:hint="eastAsia"/>
          <w:sz w:val="28"/>
          <w:szCs w:val="28"/>
        </w:rPr>
        <w:t>当前</w:t>
      </w:r>
      <w:r w:rsidR="00615CEF">
        <w:rPr>
          <w:rFonts w:ascii="仿宋_GB2312" w:eastAsia="仿宋_GB2312" w:hAnsi="宋体" w:cs="仿宋_GB2312" w:hint="eastAsia"/>
          <w:sz w:val="28"/>
          <w:szCs w:val="28"/>
        </w:rPr>
        <w:t>我院</w:t>
      </w:r>
      <w:r w:rsidR="00FD0ADB">
        <w:rPr>
          <w:rFonts w:ascii="仿宋_GB2312" w:eastAsia="仿宋_GB2312" w:hAnsi="宋体" w:cs="仿宋_GB2312" w:hint="eastAsia"/>
          <w:sz w:val="28"/>
          <w:szCs w:val="28"/>
        </w:rPr>
        <w:t>教学</w:t>
      </w:r>
      <w:r w:rsidR="00615CEF">
        <w:rPr>
          <w:rFonts w:ascii="仿宋_GB2312" w:eastAsia="仿宋_GB2312" w:hAnsi="宋体" w:cs="仿宋_GB2312" w:hint="eastAsia"/>
          <w:sz w:val="28"/>
          <w:szCs w:val="28"/>
        </w:rPr>
        <w:t>改革</w:t>
      </w:r>
      <w:r w:rsidR="00FD0ADB">
        <w:rPr>
          <w:rFonts w:ascii="仿宋_GB2312" w:eastAsia="仿宋_GB2312" w:hAnsi="宋体" w:cs="仿宋_GB2312" w:hint="eastAsia"/>
          <w:sz w:val="28"/>
          <w:szCs w:val="28"/>
        </w:rPr>
        <w:t>工作的</w:t>
      </w:r>
      <w:r w:rsidR="00615CEF">
        <w:rPr>
          <w:rFonts w:ascii="仿宋_GB2312" w:eastAsia="仿宋_GB2312" w:hAnsi="宋体" w:cs="仿宋_GB2312" w:hint="eastAsia"/>
          <w:sz w:val="28"/>
          <w:szCs w:val="28"/>
        </w:rPr>
        <w:t>着力点和突破口，</w:t>
      </w:r>
      <w:r w:rsidR="000F0A51">
        <w:rPr>
          <w:rFonts w:ascii="仿宋_GB2312" w:eastAsia="仿宋_GB2312" w:hAnsi="宋体" w:cs="仿宋_GB2312" w:hint="eastAsia"/>
          <w:sz w:val="28"/>
          <w:szCs w:val="28"/>
        </w:rPr>
        <w:t>必须重新审视我院的人才培养工作，增强我院为区域经济社会发展服务的能力，为行业企业技术进步服务的能力，为学习者创造价值的能力</w:t>
      </w:r>
      <w:r w:rsidR="008339DC">
        <w:rPr>
          <w:rFonts w:ascii="仿宋_GB2312" w:eastAsia="仿宋_GB2312" w:hAnsi="宋体" w:cs="仿宋_GB2312" w:hint="eastAsia"/>
          <w:sz w:val="28"/>
          <w:szCs w:val="28"/>
        </w:rPr>
        <w:t>，</w:t>
      </w:r>
      <w:r w:rsidR="000F0A51">
        <w:rPr>
          <w:rFonts w:ascii="仿宋_GB2312" w:eastAsia="仿宋_GB2312" w:hAnsi="宋体" w:cs="仿宋_GB2312" w:hint="eastAsia"/>
          <w:sz w:val="28"/>
          <w:szCs w:val="28"/>
        </w:rPr>
        <w:t>全面提高教学质量。</w:t>
      </w:r>
    </w:p>
    <w:p w:rsidR="00655276" w:rsidRPr="00B04610" w:rsidRDefault="00655276" w:rsidP="003F4BD6">
      <w:pPr>
        <w:snapToGrid w:val="0"/>
        <w:spacing w:line="360" w:lineRule="auto"/>
        <w:ind w:firstLineChars="200" w:firstLine="600"/>
        <w:rPr>
          <w:rFonts w:ascii="黑体" w:eastAsia="黑体" w:hAnsi="宋体" w:cs="Times New Roman"/>
          <w:sz w:val="30"/>
          <w:szCs w:val="30"/>
        </w:rPr>
      </w:pPr>
      <w:r w:rsidRPr="00B04610">
        <w:rPr>
          <w:rFonts w:ascii="黑体" w:eastAsia="黑体" w:hAnsi="宋体" w:cs="黑体" w:hint="eastAsia"/>
          <w:sz w:val="30"/>
          <w:szCs w:val="30"/>
        </w:rPr>
        <w:t>二、</w:t>
      </w:r>
      <w:r>
        <w:rPr>
          <w:rFonts w:ascii="黑体" w:eastAsia="黑体" w:hAnsi="宋体" w:cs="黑体" w:hint="eastAsia"/>
          <w:sz w:val="30"/>
          <w:szCs w:val="30"/>
        </w:rPr>
        <w:t>新</w:t>
      </w:r>
      <w:r w:rsidRPr="00B04610">
        <w:rPr>
          <w:rFonts w:ascii="黑体" w:eastAsia="黑体" w:hAnsi="宋体" w:cs="黑体" w:hint="eastAsia"/>
          <w:sz w:val="30"/>
          <w:szCs w:val="30"/>
        </w:rPr>
        <w:t>教改</w:t>
      </w:r>
      <w:r>
        <w:rPr>
          <w:rFonts w:ascii="黑体" w:eastAsia="黑体" w:hAnsi="宋体" w:cs="黑体" w:hint="eastAsia"/>
          <w:sz w:val="30"/>
          <w:szCs w:val="30"/>
        </w:rPr>
        <w:t>指导思想</w:t>
      </w:r>
    </w:p>
    <w:p w:rsidR="00655276" w:rsidRPr="00FF4F14" w:rsidRDefault="00655276" w:rsidP="003F4BD6">
      <w:pPr>
        <w:snapToGrid w:val="0"/>
        <w:spacing w:line="360" w:lineRule="auto"/>
        <w:ind w:firstLineChars="200" w:firstLine="560"/>
        <w:rPr>
          <w:rFonts w:ascii="仿宋_GB2312" w:eastAsia="仿宋_GB2312" w:hAnsi="Arial Narrow" w:cs="Times New Roman"/>
          <w:sz w:val="28"/>
          <w:szCs w:val="28"/>
        </w:rPr>
      </w:pPr>
      <w:r w:rsidRPr="00FF4F14">
        <w:rPr>
          <w:rFonts w:ascii="仿宋_GB2312" w:eastAsia="仿宋_GB2312" w:hAnsi="华文仿宋" w:cs="仿宋_GB2312" w:hint="eastAsia"/>
          <w:sz w:val="28"/>
          <w:szCs w:val="28"/>
        </w:rPr>
        <w:t>贯彻落实</w:t>
      </w:r>
      <w:r w:rsidR="0075590C">
        <w:rPr>
          <w:rFonts w:ascii="仿宋_GB2312" w:eastAsia="仿宋_GB2312" w:hAnsi="华文仿宋" w:cs="仿宋_GB2312" w:hint="eastAsia"/>
          <w:sz w:val="28"/>
          <w:szCs w:val="28"/>
        </w:rPr>
        <w:t>新修订的《民办教育促进法》和</w:t>
      </w:r>
      <w:r w:rsidRPr="00FF4F14">
        <w:rPr>
          <w:rFonts w:ascii="仿宋_GB2312" w:eastAsia="仿宋_GB2312" w:hAnsi="华文仿宋" w:cs="仿宋_GB2312" w:hint="eastAsia"/>
          <w:sz w:val="28"/>
          <w:szCs w:val="28"/>
        </w:rPr>
        <w:t>国家</w:t>
      </w:r>
      <w:r w:rsidR="0075590C">
        <w:rPr>
          <w:rFonts w:ascii="仿宋_GB2312" w:eastAsia="仿宋_GB2312" w:hAnsi="华文仿宋" w:cs="仿宋_GB2312" w:hint="eastAsia"/>
          <w:sz w:val="28"/>
          <w:szCs w:val="28"/>
        </w:rPr>
        <w:t>及我</w:t>
      </w:r>
      <w:r w:rsidRPr="00FF4F14">
        <w:rPr>
          <w:rFonts w:ascii="仿宋_GB2312" w:eastAsia="仿宋_GB2312" w:hAnsi="华文仿宋" w:cs="仿宋_GB2312" w:hint="eastAsia"/>
          <w:sz w:val="28"/>
          <w:szCs w:val="28"/>
        </w:rPr>
        <w:t>省高等教育发展的新</w:t>
      </w:r>
      <w:r w:rsidR="0075590C">
        <w:rPr>
          <w:rFonts w:ascii="仿宋_GB2312" w:eastAsia="仿宋_GB2312" w:hAnsi="华文仿宋" w:cs="仿宋_GB2312" w:hint="eastAsia"/>
          <w:sz w:val="28"/>
          <w:szCs w:val="28"/>
        </w:rPr>
        <w:t>政策</w:t>
      </w:r>
      <w:r w:rsidRPr="00FF4F14">
        <w:rPr>
          <w:rFonts w:ascii="仿宋_GB2312" w:eastAsia="仿宋_GB2312" w:hAnsi="华文仿宋" w:cs="仿宋_GB2312" w:hint="eastAsia"/>
          <w:sz w:val="28"/>
          <w:szCs w:val="28"/>
        </w:rPr>
        <w:t>，</w:t>
      </w:r>
      <w:r w:rsidRPr="00901669">
        <w:rPr>
          <w:rFonts w:ascii="仿宋_GB2312" w:eastAsia="仿宋_GB2312" w:hAnsi="华文仿宋" w:cs="仿宋_GB2312" w:hint="eastAsia"/>
          <w:b/>
          <w:bCs/>
          <w:sz w:val="28"/>
          <w:szCs w:val="28"/>
        </w:rPr>
        <w:t>坚持</w:t>
      </w:r>
      <w:r w:rsidRPr="00FF4F14">
        <w:rPr>
          <w:rFonts w:ascii="仿宋_GB2312" w:eastAsia="仿宋_GB2312" w:hAnsi="华文仿宋" w:cs="仿宋_GB2312" w:hint="eastAsia"/>
          <w:sz w:val="28"/>
          <w:szCs w:val="28"/>
        </w:rPr>
        <w:t>社会主义办学方向，走应用技术大学发展道路；</w:t>
      </w:r>
      <w:r w:rsidR="00980FC2" w:rsidRPr="00901669">
        <w:rPr>
          <w:rFonts w:ascii="仿宋_GB2312" w:eastAsia="仿宋_GB2312" w:hAnsi="华文仿宋" w:cs="仿宋_GB2312" w:hint="eastAsia"/>
          <w:b/>
          <w:bCs/>
          <w:sz w:val="28"/>
          <w:szCs w:val="28"/>
        </w:rPr>
        <w:t>坚持</w:t>
      </w:r>
      <w:r w:rsidR="00980FC2" w:rsidRPr="00FF4F14">
        <w:rPr>
          <w:rFonts w:ascii="仿宋_GB2312" w:eastAsia="仿宋_GB2312" w:hAnsi="华文仿宋" w:cs="仿宋_GB2312" w:hint="eastAsia"/>
          <w:sz w:val="28"/>
          <w:szCs w:val="28"/>
        </w:rPr>
        <w:t>立德树人的根本宗旨，培养具有社会责任感、创新精神和实践能力的应用型技术技能人才</w:t>
      </w:r>
      <w:r w:rsidR="00980FC2">
        <w:rPr>
          <w:rFonts w:ascii="仿宋_GB2312" w:eastAsia="仿宋_GB2312" w:hAnsi="华文仿宋" w:cs="仿宋_GB2312" w:hint="eastAsia"/>
          <w:sz w:val="28"/>
          <w:szCs w:val="28"/>
        </w:rPr>
        <w:t>；</w:t>
      </w:r>
      <w:r w:rsidR="002241B9" w:rsidRPr="00901669">
        <w:rPr>
          <w:rFonts w:ascii="仿宋_GB2312" w:eastAsia="仿宋_GB2312" w:hAnsi="华文仿宋" w:cs="仿宋_GB2312" w:hint="eastAsia"/>
          <w:b/>
          <w:bCs/>
          <w:sz w:val="28"/>
          <w:szCs w:val="28"/>
        </w:rPr>
        <w:t>坚持</w:t>
      </w:r>
      <w:r w:rsidR="002241B9" w:rsidRPr="00FF4F14">
        <w:rPr>
          <w:rFonts w:ascii="仿宋_GB2312" w:eastAsia="仿宋_GB2312" w:hAnsi="华文仿宋" w:cs="仿宋_GB2312" w:hint="eastAsia"/>
          <w:sz w:val="28"/>
          <w:szCs w:val="28"/>
        </w:rPr>
        <w:t>改革</w:t>
      </w:r>
      <w:r w:rsidR="002241B9">
        <w:rPr>
          <w:rFonts w:ascii="仿宋_GB2312" w:eastAsia="仿宋_GB2312" w:hAnsi="华文仿宋" w:cs="仿宋_GB2312" w:hint="eastAsia"/>
          <w:sz w:val="28"/>
          <w:szCs w:val="28"/>
        </w:rPr>
        <w:t>、</w:t>
      </w:r>
      <w:r w:rsidR="002241B9" w:rsidRPr="00FF4F14">
        <w:rPr>
          <w:rFonts w:ascii="仿宋_GB2312" w:eastAsia="仿宋_GB2312" w:hAnsi="华文仿宋" w:cs="仿宋_GB2312" w:hint="eastAsia"/>
          <w:sz w:val="28"/>
          <w:szCs w:val="28"/>
        </w:rPr>
        <w:t>创新、开放</w:t>
      </w:r>
      <w:r w:rsidR="002241B9">
        <w:rPr>
          <w:rFonts w:ascii="仿宋_GB2312" w:eastAsia="仿宋_GB2312" w:hAnsi="华文仿宋" w:cs="仿宋_GB2312" w:hint="eastAsia"/>
          <w:sz w:val="28"/>
          <w:szCs w:val="28"/>
        </w:rPr>
        <w:t>、协调</w:t>
      </w:r>
      <w:r w:rsidR="002241B9" w:rsidRPr="00FF4F14">
        <w:rPr>
          <w:rFonts w:ascii="仿宋_GB2312" w:eastAsia="仿宋_GB2312" w:hAnsi="华文仿宋" w:cs="仿宋_GB2312" w:hint="eastAsia"/>
          <w:sz w:val="28"/>
          <w:szCs w:val="28"/>
        </w:rPr>
        <w:t>培养理念，主动适应经济发展新常态，融入产业转型升级和创新驱动发展，全面提升服务区域经济社会发</w:t>
      </w:r>
      <w:r w:rsidR="002241B9" w:rsidRPr="00FF4F14">
        <w:rPr>
          <w:rFonts w:ascii="仿宋_GB2312" w:eastAsia="仿宋_GB2312" w:hAnsi="华文仿宋" w:cs="仿宋_GB2312" w:hint="eastAsia"/>
          <w:sz w:val="28"/>
          <w:szCs w:val="28"/>
        </w:rPr>
        <w:lastRenderedPageBreak/>
        <w:t>展的能力；</w:t>
      </w:r>
      <w:r w:rsidRPr="00901669">
        <w:rPr>
          <w:rFonts w:ascii="仿宋_GB2312" w:eastAsia="仿宋_GB2312" w:hAnsi="华文仿宋" w:cs="仿宋_GB2312" w:hint="eastAsia"/>
          <w:b/>
          <w:bCs/>
          <w:sz w:val="28"/>
          <w:szCs w:val="28"/>
        </w:rPr>
        <w:t>坚持</w:t>
      </w:r>
      <w:r w:rsidRPr="00FF4F14">
        <w:rPr>
          <w:rFonts w:ascii="仿宋_GB2312" w:eastAsia="仿宋_GB2312" w:hAnsi="华文仿宋" w:cs="仿宋_GB2312" w:hint="eastAsia"/>
          <w:sz w:val="28"/>
          <w:szCs w:val="28"/>
        </w:rPr>
        <w:t>产</w:t>
      </w:r>
      <w:r>
        <w:rPr>
          <w:rFonts w:ascii="仿宋_GB2312" w:eastAsia="仿宋_GB2312" w:hAnsi="华文仿宋" w:cs="仿宋_GB2312" w:hint="eastAsia"/>
          <w:sz w:val="28"/>
          <w:szCs w:val="28"/>
        </w:rPr>
        <w:t>教融</w:t>
      </w:r>
      <w:r w:rsidRPr="00FF4F14">
        <w:rPr>
          <w:rFonts w:ascii="仿宋_GB2312" w:eastAsia="仿宋_GB2312" w:hAnsi="华文仿宋" w:cs="仿宋_GB2312" w:hint="eastAsia"/>
          <w:sz w:val="28"/>
          <w:szCs w:val="28"/>
        </w:rPr>
        <w:t>合办学和中外合作办学，</w:t>
      </w:r>
      <w:r>
        <w:rPr>
          <w:rFonts w:ascii="仿宋_GB2312" w:eastAsia="仿宋_GB2312" w:hAnsi="华文仿宋" w:cs="仿宋_GB2312" w:hint="eastAsia"/>
          <w:sz w:val="28"/>
          <w:szCs w:val="28"/>
        </w:rPr>
        <w:t>创新</w:t>
      </w:r>
      <w:r w:rsidRPr="00FF4F14">
        <w:rPr>
          <w:rFonts w:ascii="仿宋_GB2312" w:eastAsia="仿宋_GB2312" w:hAnsi="华文仿宋" w:cs="仿宋_GB2312" w:hint="eastAsia"/>
          <w:sz w:val="28"/>
          <w:szCs w:val="28"/>
        </w:rPr>
        <w:t>应用型人才培养模式。</w:t>
      </w:r>
    </w:p>
    <w:p w:rsidR="00655276" w:rsidRPr="0068401D" w:rsidRDefault="00655276" w:rsidP="003F4BD6">
      <w:pPr>
        <w:snapToGrid w:val="0"/>
        <w:spacing w:line="360" w:lineRule="auto"/>
        <w:ind w:firstLineChars="200" w:firstLine="560"/>
        <w:rPr>
          <w:rFonts w:ascii="黑体" w:eastAsia="黑体" w:hAnsi="宋体" w:cs="Times New Roman"/>
          <w:sz w:val="28"/>
          <w:szCs w:val="28"/>
        </w:rPr>
      </w:pPr>
      <w:r>
        <w:rPr>
          <w:rFonts w:ascii="黑体" w:eastAsia="黑体" w:hAnsi="宋体" w:cs="黑体" w:hint="eastAsia"/>
          <w:sz w:val="28"/>
          <w:szCs w:val="28"/>
        </w:rPr>
        <w:t>三、新教改</w:t>
      </w:r>
      <w:r w:rsidRPr="0068401D">
        <w:rPr>
          <w:rFonts w:ascii="黑体" w:eastAsia="黑体" w:hAnsi="宋体" w:cs="黑体" w:hint="eastAsia"/>
          <w:sz w:val="28"/>
          <w:szCs w:val="28"/>
        </w:rPr>
        <w:t>思路</w:t>
      </w:r>
    </w:p>
    <w:p w:rsidR="00655276" w:rsidRPr="00FF7966" w:rsidRDefault="00655276" w:rsidP="003F4BD6">
      <w:pPr>
        <w:snapToGrid w:val="0"/>
        <w:spacing w:line="360" w:lineRule="auto"/>
        <w:ind w:firstLine="570"/>
        <w:rPr>
          <w:rFonts w:ascii="仿宋" w:eastAsia="仿宋" w:hAnsi="仿宋" w:cs="Times New Roman"/>
          <w:sz w:val="28"/>
          <w:szCs w:val="28"/>
        </w:rPr>
      </w:pPr>
      <w:r w:rsidRPr="008A3700">
        <w:rPr>
          <w:rFonts w:ascii="仿宋" w:eastAsia="仿宋" w:hAnsi="仿宋" w:cs="楷体_GB2312" w:hint="eastAsia"/>
          <w:bCs/>
          <w:sz w:val="28"/>
          <w:szCs w:val="28"/>
        </w:rPr>
        <w:t>新教改坚持“</w:t>
      </w:r>
      <w:r w:rsidR="00D10C57">
        <w:rPr>
          <w:rFonts w:ascii="仿宋" w:eastAsia="仿宋" w:hAnsi="仿宋" w:cs="楷体_GB2312"/>
          <w:bCs/>
          <w:sz w:val="28"/>
          <w:szCs w:val="28"/>
        </w:rPr>
        <w:t>23</w:t>
      </w:r>
      <w:r w:rsidR="00D10C57">
        <w:rPr>
          <w:rFonts w:ascii="仿宋" w:eastAsia="仿宋" w:hAnsi="仿宋" w:cs="楷体_GB2312" w:hint="eastAsia"/>
          <w:bCs/>
          <w:sz w:val="28"/>
          <w:szCs w:val="28"/>
        </w:rPr>
        <w:t>3</w:t>
      </w:r>
      <w:r w:rsidR="00747959">
        <w:rPr>
          <w:rFonts w:ascii="仿宋" w:eastAsia="仿宋" w:hAnsi="仿宋" w:cs="楷体_GB2312"/>
          <w:bCs/>
          <w:sz w:val="28"/>
          <w:szCs w:val="28"/>
        </w:rPr>
        <w:t>4</w:t>
      </w:r>
      <w:r w:rsidRPr="008A3700">
        <w:rPr>
          <w:rFonts w:ascii="仿宋" w:eastAsia="仿宋" w:hAnsi="仿宋" w:cs="楷体_GB2312" w:hint="eastAsia"/>
          <w:bCs/>
          <w:sz w:val="28"/>
          <w:szCs w:val="28"/>
        </w:rPr>
        <w:t>”的思路，</w:t>
      </w:r>
      <w:r>
        <w:rPr>
          <w:rFonts w:ascii="仿宋" w:eastAsia="仿宋" w:hAnsi="仿宋" w:cs="楷体_GB2312" w:hint="eastAsia"/>
          <w:bCs/>
          <w:sz w:val="28"/>
          <w:szCs w:val="28"/>
        </w:rPr>
        <w:t>即</w:t>
      </w:r>
      <w:r w:rsidRPr="00FF7966">
        <w:rPr>
          <w:rFonts w:ascii="仿宋" w:eastAsia="仿宋" w:hAnsi="仿宋" w:cs="楷体_GB2312" w:hint="eastAsia"/>
          <w:b/>
          <w:bCs/>
          <w:sz w:val="28"/>
          <w:szCs w:val="28"/>
        </w:rPr>
        <w:t>两个不变、三个转变、</w:t>
      </w:r>
      <w:r w:rsidR="00747959">
        <w:rPr>
          <w:rFonts w:ascii="仿宋" w:eastAsia="仿宋" w:hAnsi="仿宋" w:cs="楷体_GB2312" w:hint="eastAsia"/>
          <w:b/>
          <w:bCs/>
          <w:sz w:val="28"/>
          <w:szCs w:val="28"/>
        </w:rPr>
        <w:t>三条路径、</w:t>
      </w:r>
      <w:r w:rsidRPr="00FF7966">
        <w:rPr>
          <w:rFonts w:ascii="仿宋" w:eastAsia="仿宋" w:hAnsi="仿宋" w:cs="楷体_GB2312" w:hint="eastAsia"/>
          <w:b/>
          <w:bCs/>
          <w:sz w:val="28"/>
          <w:szCs w:val="28"/>
        </w:rPr>
        <w:t>四个突出</w:t>
      </w:r>
      <w:r>
        <w:rPr>
          <w:rFonts w:ascii="仿宋" w:eastAsia="仿宋" w:hAnsi="仿宋" w:cs="楷体_GB2312" w:hint="eastAsia"/>
          <w:bCs/>
          <w:sz w:val="28"/>
          <w:szCs w:val="28"/>
        </w:rPr>
        <w:t>。</w:t>
      </w:r>
      <w:r w:rsidRPr="00FF7966">
        <w:rPr>
          <w:rFonts w:ascii="仿宋" w:eastAsia="仿宋" w:hAnsi="仿宋" w:cs="楷体_GB2312" w:hint="eastAsia"/>
          <w:bCs/>
          <w:sz w:val="28"/>
          <w:szCs w:val="28"/>
        </w:rPr>
        <w:t>两个不变即坚持应用型人才培养的</w:t>
      </w:r>
      <w:r w:rsidR="0055275B">
        <w:rPr>
          <w:rFonts w:ascii="仿宋" w:eastAsia="仿宋" w:hAnsi="仿宋" w:cs="楷体_GB2312" w:hint="eastAsia"/>
          <w:bCs/>
          <w:sz w:val="28"/>
          <w:szCs w:val="28"/>
        </w:rPr>
        <w:t>学校</w:t>
      </w:r>
      <w:r w:rsidRPr="00FF7966">
        <w:rPr>
          <w:rFonts w:ascii="仿宋" w:eastAsia="仿宋" w:hAnsi="仿宋" w:cs="楷体_GB2312" w:hint="eastAsia"/>
          <w:bCs/>
          <w:sz w:val="28"/>
          <w:szCs w:val="28"/>
        </w:rPr>
        <w:t>定位不变，坚持应用型技术技能人才培养目标不变；三个转变即</w:t>
      </w:r>
      <w:r w:rsidRPr="00FF7966">
        <w:rPr>
          <w:rFonts w:ascii="仿宋" w:eastAsia="仿宋" w:hAnsi="仿宋" w:cs="仿宋_GB2312" w:hint="eastAsia"/>
          <w:sz w:val="28"/>
          <w:szCs w:val="28"/>
        </w:rPr>
        <w:t>教学理念以教师为中心</w:t>
      </w:r>
      <w:r>
        <w:rPr>
          <w:rFonts w:ascii="仿宋" w:eastAsia="仿宋" w:hAnsi="仿宋" w:cs="仿宋_GB2312" w:hint="eastAsia"/>
          <w:sz w:val="28"/>
          <w:szCs w:val="28"/>
        </w:rPr>
        <w:t>向</w:t>
      </w:r>
      <w:r w:rsidRPr="00FF7966">
        <w:rPr>
          <w:rFonts w:ascii="仿宋" w:eastAsia="仿宋" w:hAnsi="仿宋" w:cs="仿宋_GB2312" w:hint="eastAsia"/>
          <w:sz w:val="28"/>
          <w:szCs w:val="28"/>
        </w:rPr>
        <w:t>以学生发展为中心转变，教育机制以课堂教学育人为主</w:t>
      </w:r>
      <w:r>
        <w:rPr>
          <w:rFonts w:ascii="仿宋" w:eastAsia="仿宋" w:hAnsi="仿宋" w:cs="仿宋_GB2312" w:hint="eastAsia"/>
          <w:sz w:val="28"/>
          <w:szCs w:val="28"/>
        </w:rPr>
        <w:t>向</w:t>
      </w:r>
      <w:r w:rsidRPr="00FF7966">
        <w:rPr>
          <w:rFonts w:ascii="仿宋" w:eastAsia="仿宋" w:hAnsi="仿宋" w:cs="仿宋_GB2312" w:hint="eastAsia"/>
          <w:sz w:val="28"/>
          <w:szCs w:val="28"/>
        </w:rPr>
        <w:t>全方位育人转变，教学方法以传统课堂教学为主</w:t>
      </w:r>
      <w:r>
        <w:rPr>
          <w:rFonts w:ascii="仿宋" w:eastAsia="仿宋" w:hAnsi="仿宋" w:cs="仿宋_GB2312" w:hint="eastAsia"/>
          <w:sz w:val="28"/>
          <w:szCs w:val="28"/>
        </w:rPr>
        <w:t>向</w:t>
      </w:r>
      <w:r w:rsidRPr="00FF7966">
        <w:rPr>
          <w:rFonts w:ascii="仿宋" w:eastAsia="仿宋" w:hAnsi="仿宋" w:cs="仿宋_GB2312" w:hint="eastAsia"/>
          <w:sz w:val="28"/>
          <w:szCs w:val="28"/>
        </w:rPr>
        <w:t>互联网</w:t>
      </w:r>
      <w:r w:rsidRPr="00FF7966">
        <w:rPr>
          <w:rFonts w:ascii="仿宋" w:eastAsia="仿宋" w:hAnsi="仿宋" w:cs="仿宋_GB2312"/>
          <w:sz w:val="28"/>
          <w:szCs w:val="28"/>
        </w:rPr>
        <w:t>+</w:t>
      </w:r>
      <w:r w:rsidRPr="00FF7966">
        <w:rPr>
          <w:rFonts w:ascii="仿宋" w:eastAsia="仿宋" w:hAnsi="仿宋" w:cs="仿宋_GB2312" w:hint="eastAsia"/>
          <w:sz w:val="28"/>
          <w:szCs w:val="28"/>
        </w:rPr>
        <w:t>教学转变。</w:t>
      </w:r>
      <w:r w:rsidR="00747959" w:rsidRPr="0060609B">
        <w:rPr>
          <w:rFonts w:ascii="仿宋" w:eastAsia="仿宋" w:hAnsi="仿宋" w:cs="楷体_GB2312" w:hint="eastAsia"/>
          <w:bCs/>
          <w:sz w:val="28"/>
          <w:szCs w:val="28"/>
        </w:rPr>
        <w:t>三条路径即人才培养</w:t>
      </w:r>
      <w:r w:rsidR="00747959" w:rsidRPr="0060609B">
        <w:rPr>
          <w:rFonts w:ascii="仿宋" w:eastAsia="仿宋" w:hAnsi="仿宋" w:cs="仿宋_GB2312" w:hint="eastAsia"/>
          <w:sz w:val="28"/>
          <w:szCs w:val="28"/>
        </w:rPr>
        <w:t>按</w:t>
      </w:r>
      <w:r w:rsidR="0055275B">
        <w:rPr>
          <w:rFonts w:ascii="仿宋" w:eastAsia="仿宋" w:hAnsi="仿宋" w:cs="仿宋_GB2312" w:hint="eastAsia"/>
          <w:sz w:val="28"/>
          <w:szCs w:val="28"/>
        </w:rPr>
        <w:t>照</w:t>
      </w:r>
      <w:r w:rsidR="00747959" w:rsidRPr="0060609B">
        <w:rPr>
          <w:rFonts w:ascii="仿宋" w:eastAsia="仿宋" w:hAnsi="仿宋" w:cs="仿宋_GB2312" w:hint="eastAsia"/>
          <w:sz w:val="28"/>
          <w:szCs w:val="28"/>
        </w:rPr>
        <w:t>考研、就业、创业三条路径进行培养，争取</w:t>
      </w:r>
      <w:r w:rsidR="0055275B">
        <w:rPr>
          <w:rFonts w:ascii="仿宋" w:eastAsia="仿宋" w:hAnsi="仿宋" w:cs="仿宋_GB2312" w:hint="eastAsia"/>
          <w:sz w:val="28"/>
          <w:szCs w:val="28"/>
        </w:rPr>
        <w:t>每届</w:t>
      </w:r>
      <w:r w:rsidR="00747959" w:rsidRPr="0060609B">
        <w:rPr>
          <w:rFonts w:ascii="仿宋" w:eastAsia="仿宋" w:hAnsi="仿宋" w:cs="仿宋_GB2312"/>
          <w:sz w:val="28"/>
          <w:szCs w:val="28"/>
        </w:rPr>
        <w:t>15-20%</w:t>
      </w:r>
      <w:r w:rsidR="00747959" w:rsidRPr="00FF7966">
        <w:rPr>
          <w:rFonts w:ascii="仿宋" w:eastAsia="仿宋" w:hAnsi="仿宋" w:cs="仿宋_GB2312" w:hint="eastAsia"/>
          <w:sz w:val="28"/>
          <w:szCs w:val="28"/>
        </w:rPr>
        <w:t>的毕业生考取研究生，</w:t>
      </w:r>
      <w:r w:rsidR="00747959" w:rsidRPr="00FF7966">
        <w:rPr>
          <w:rFonts w:ascii="仿宋" w:eastAsia="仿宋" w:hAnsi="仿宋" w:cs="仿宋_GB2312"/>
          <w:sz w:val="28"/>
          <w:szCs w:val="28"/>
        </w:rPr>
        <w:t>80%</w:t>
      </w:r>
      <w:r w:rsidR="00747959" w:rsidRPr="00FF7966">
        <w:rPr>
          <w:rFonts w:ascii="仿宋" w:eastAsia="仿宋" w:hAnsi="仿宋" w:cs="仿宋_GB2312" w:hint="eastAsia"/>
          <w:sz w:val="28"/>
          <w:szCs w:val="28"/>
        </w:rPr>
        <w:t>左右毕业生面向生产、服务一线，能胜任职业岗位工作职责的具有较高职业素养的技术技能型人才，</w:t>
      </w:r>
      <w:r w:rsidR="00747959" w:rsidRPr="00FF7966">
        <w:rPr>
          <w:rFonts w:ascii="仿宋" w:eastAsia="仿宋" w:hAnsi="仿宋" w:cs="仿宋_GB2312"/>
          <w:sz w:val="28"/>
          <w:szCs w:val="28"/>
        </w:rPr>
        <w:t>5%</w:t>
      </w:r>
      <w:r w:rsidR="00747959" w:rsidRPr="00FF7966">
        <w:rPr>
          <w:rFonts w:ascii="仿宋" w:eastAsia="仿宋" w:hAnsi="仿宋" w:cs="仿宋_GB2312" w:hint="eastAsia"/>
          <w:sz w:val="28"/>
          <w:szCs w:val="28"/>
        </w:rPr>
        <w:t>毕业生创新创业。</w:t>
      </w:r>
      <w:r w:rsidRPr="00FF7966">
        <w:rPr>
          <w:rFonts w:ascii="仿宋" w:eastAsia="仿宋" w:hAnsi="仿宋" w:cs="楷体_GB2312" w:hint="eastAsia"/>
          <w:bCs/>
          <w:sz w:val="28"/>
          <w:szCs w:val="28"/>
        </w:rPr>
        <w:t>四个突出即</w:t>
      </w:r>
      <w:r w:rsidRPr="00FF7966">
        <w:rPr>
          <w:rFonts w:ascii="仿宋" w:eastAsia="仿宋" w:hAnsi="仿宋" w:cs="仿宋_GB2312" w:hint="eastAsia"/>
          <w:sz w:val="28"/>
          <w:szCs w:val="28"/>
        </w:rPr>
        <w:t>坚持以培养学生综合能力为核心，突出</w:t>
      </w:r>
      <w:r w:rsidR="00AA6622">
        <w:rPr>
          <w:rFonts w:ascii="仿宋" w:eastAsia="仿宋" w:hAnsi="仿宋" w:cs="仿宋_GB2312" w:hint="eastAsia"/>
          <w:sz w:val="28"/>
          <w:szCs w:val="28"/>
        </w:rPr>
        <w:t>“</w:t>
      </w:r>
      <w:r w:rsidRPr="00FF7966">
        <w:rPr>
          <w:rFonts w:ascii="仿宋" w:eastAsia="仿宋" w:hAnsi="仿宋" w:cs="仿宋_GB2312" w:hint="eastAsia"/>
          <w:sz w:val="28"/>
          <w:szCs w:val="28"/>
        </w:rPr>
        <w:t>知识能力、</w:t>
      </w:r>
      <w:r w:rsidR="005510E9">
        <w:rPr>
          <w:rFonts w:ascii="仿宋" w:eastAsia="仿宋" w:hAnsi="仿宋" w:cs="仿宋_GB2312" w:hint="eastAsia"/>
          <w:sz w:val="28"/>
          <w:szCs w:val="28"/>
        </w:rPr>
        <w:t>实践</w:t>
      </w:r>
      <w:r w:rsidRPr="00FF7966">
        <w:rPr>
          <w:rFonts w:ascii="仿宋" w:eastAsia="仿宋" w:hAnsi="仿宋" w:cs="仿宋_GB2312" w:hint="eastAsia"/>
          <w:sz w:val="28"/>
          <w:szCs w:val="28"/>
        </w:rPr>
        <w:t>能力、职业素养能力、创新创业能力</w:t>
      </w:r>
      <w:r w:rsidR="00AA6622">
        <w:rPr>
          <w:rFonts w:ascii="仿宋" w:eastAsia="仿宋" w:hAnsi="仿宋" w:cs="仿宋_GB2312" w:hint="eastAsia"/>
          <w:sz w:val="28"/>
          <w:szCs w:val="28"/>
        </w:rPr>
        <w:t>”</w:t>
      </w:r>
      <w:r w:rsidRPr="00FF7966">
        <w:rPr>
          <w:rFonts w:ascii="仿宋" w:eastAsia="仿宋" w:hAnsi="仿宋" w:cs="仿宋_GB2312" w:hint="eastAsia"/>
          <w:sz w:val="28"/>
          <w:szCs w:val="28"/>
        </w:rPr>
        <w:t>四种能力培养，</w:t>
      </w:r>
      <w:r w:rsidR="001A41D3">
        <w:rPr>
          <w:rFonts w:ascii="仿宋" w:eastAsia="仿宋" w:hAnsi="仿宋" w:cs="仿宋_GB2312" w:hint="eastAsia"/>
          <w:sz w:val="28"/>
          <w:szCs w:val="28"/>
        </w:rPr>
        <w:t>使</w:t>
      </w:r>
      <w:r w:rsidRPr="00FF7966">
        <w:rPr>
          <w:rFonts w:ascii="仿宋" w:eastAsia="仿宋" w:hAnsi="仿宋" w:cs="仿宋_GB2312" w:hint="eastAsia"/>
          <w:sz w:val="28"/>
          <w:szCs w:val="28"/>
        </w:rPr>
        <w:t>毕业生成为具有较</w:t>
      </w:r>
      <w:r w:rsidR="00747959">
        <w:rPr>
          <w:rFonts w:ascii="仿宋" w:eastAsia="仿宋" w:hAnsi="仿宋" w:cs="仿宋_GB2312" w:hint="eastAsia"/>
          <w:sz w:val="28"/>
          <w:szCs w:val="28"/>
        </w:rPr>
        <w:t>强发展后劲和潜力的</w:t>
      </w:r>
      <w:r w:rsidRPr="00FF7966">
        <w:rPr>
          <w:rFonts w:ascii="仿宋" w:eastAsia="仿宋" w:hAnsi="仿宋" w:cs="仿宋_GB2312" w:hint="eastAsia"/>
          <w:sz w:val="28"/>
          <w:szCs w:val="28"/>
        </w:rPr>
        <w:t>应用型技术技能人</w:t>
      </w:r>
      <w:r w:rsidRPr="0060609B">
        <w:rPr>
          <w:rFonts w:ascii="仿宋" w:eastAsia="仿宋" w:hAnsi="仿宋" w:cs="仿宋_GB2312" w:hint="eastAsia"/>
          <w:sz w:val="28"/>
          <w:szCs w:val="28"/>
        </w:rPr>
        <w:t>才。</w:t>
      </w:r>
    </w:p>
    <w:p w:rsidR="00655276" w:rsidRPr="00D44705" w:rsidRDefault="002B29D6" w:rsidP="003F4BD6">
      <w:pPr>
        <w:snapToGrid w:val="0"/>
        <w:spacing w:line="360" w:lineRule="auto"/>
        <w:ind w:firstLineChars="200" w:firstLine="560"/>
        <w:rPr>
          <w:rFonts w:ascii="黑体" w:eastAsia="黑体" w:hAnsi="黑体" w:cs="楷体_GB2312"/>
          <w:bCs/>
          <w:sz w:val="28"/>
          <w:szCs w:val="28"/>
        </w:rPr>
      </w:pPr>
      <w:r>
        <w:rPr>
          <w:rFonts w:ascii="黑体" w:eastAsia="黑体" w:hAnsi="黑体" w:cs="楷体_GB2312" w:hint="eastAsia"/>
          <w:bCs/>
          <w:sz w:val="28"/>
          <w:szCs w:val="28"/>
        </w:rPr>
        <w:t>四</w:t>
      </w:r>
      <w:r w:rsidR="00655276" w:rsidRPr="00D44705">
        <w:rPr>
          <w:rFonts w:ascii="黑体" w:eastAsia="黑体" w:hAnsi="黑体" w:cs="楷体_GB2312" w:hint="eastAsia"/>
          <w:bCs/>
          <w:sz w:val="28"/>
          <w:szCs w:val="28"/>
        </w:rPr>
        <w:t>、新教改进展</w:t>
      </w:r>
      <w:r w:rsidR="00655276">
        <w:rPr>
          <w:rFonts w:ascii="黑体" w:eastAsia="黑体" w:hAnsi="黑体" w:cs="楷体_GB2312" w:hint="eastAsia"/>
          <w:bCs/>
          <w:sz w:val="28"/>
          <w:szCs w:val="28"/>
        </w:rPr>
        <w:t>情况</w:t>
      </w:r>
    </w:p>
    <w:p w:rsidR="00742E4E" w:rsidRPr="00742E4E" w:rsidRDefault="002B29D6" w:rsidP="00F55436">
      <w:pPr>
        <w:snapToGrid w:val="0"/>
        <w:spacing w:line="360" w:lineRule="auto"/>
        <w:ind w:firstLineChars="200" w:firstLine="560"/>
        <w:rPr>
          <w:rFonts w:ascii="仿宋" w:eastAsia="仿宋" w:hAnsi="仿宋" w:cs="楷体_GB2312"/>
          <w:bCs/>
          <w:sz w:val="28"/>
          <w:szCs w:val="28"/>
        </w:rPr>
      </w:pPr>
      <w:r w:rsidRPr="00D72417">
        <w:rPr>
          <w:rFonts w:ascii="仿宋" w:eastAsia="仿宋" w:hAnsi="仿宋" w:cs="楷体_GB2312" w:hint="eastAsia"/>
          <w:bCs/>
          <w:sz w:val="28"/>
          <w:szCs w:val="28"/>
        </w:rPr>
        <w:t>基于</w:t>
      </w:r>
      <w:r>
        <w:rPr>
          <w:rFonts w:ascii="仿宋" w:eastAsia="仿宋" w:hAnsi="仿宋" w:cs="楷体_GB2312" w:hint="eastAsia"/>
          <w:bCs/>
          <w:sz w:val="28"/>
          <w:szCs w:val="28"/>
        </w:rPr>
        <w:t>新一轮教改的背景、指导思想和思路，本次教改的切入点从制定</w:t>
      </w:r>
      <w:r>
        <w:rPr>
          <w:rFonts w:ascii="仿宋" w:eastAsia="仿宋" w:hAnsi="仿宋" w:cs="楷体_GB2312"/>
          <w:bCs/>
          <w:sz w:val="28"/>
          <w:szCs w:val="28"/>
        </w:rPr>
        <w:t>2016</w:t>
      </w:r>
      <w:r>
        <w:rPr>
          <w:rFonts w:ascii="仿宋" w:eastAsia="仿宋" w:hAnsi="仿宋" w:cs="楷体_GB2312" w:hint="eastAsia"/>
          <w:bCs/>
          <w:sz w:val="28"/>
          <w:szCs w:val="28"/>
        </w:rPr>
        <w:t>版人才培养方案入手，把新教改的理念融入其中</w:t>
      </w:r>
      <w:r w:rsidR="00742E4E">
        <w:rPr>
          <w:rFonts w:ascii="仿宋" w:eastAsia="仿宋" w:hAnsi="仿宋" w:cs="楷体_GB2312" w:hint="eastAsia"/>
          <w:bCs/>
          <w:sz w:val="28"/>
          <w:szCs w:val="28"/>
        </w:rPr>
        <w:t>。</w:t>
      </w:r>
    </w:p>
    <w:p w:rsidR="00742E4E" w:rsidRDefault="00655276" w:rsidP="00742E4E">
      <w:pPr>
        <w:snapToGrid w:val="0"/>
        <w:spacing w:line="360" w:lineRule="auto"/>
        <w:ind w:firstLineChars="200" w:firstLine="562"/>
        <w:rPr>
          <w:rFonts w:ascii="楷体" w:eastAsia="楷体" w:hAnsi="楷体" w:cs="楷体_GB2312"/>
          <w:b/>
          <w:bCs/>
          <w:sz w:val="28"/>
          <w:szCs w:val="28"/>
        </w:rPr>
      </w:pPr>
      <w:r w:rsidRPr="00E813E9">
        <w:rPr>
          <w:rFonts w:ascii="楷体" w:eastAsia="楷体" w:hAnsi="楷体" w:cs="楷体_GB2312"/>
          <w:b/>
          <w:bCs/>
          <w:sz w:val="28"/>
          <w:szCs w:val="28"/>
        </w:rPr>
        <w:t>1</w:t>
      </w:r>
      <w:r w:rsidRPr="00E813E9">
        <w:rPr>
          <w:rFonts w:ascii="楷体" w:eastAsia="楷体" w:hAnsi="楷体" w:cs="楷体_GB2312" w:hint="eastAsia"/>
          <w:b/>
          <w:bCs/>
          <w:sz w:val="28"/>
          <w:szCs w:val="28"/>
        </w:rPr>
        <w:t>、制订</w:t>
      </w:r>
      <w:r w:rsidRPr="00E813E9">
        <w:rPr>
          <w:rFonts w:ascii="楷体" w:eastAsia="楷体" w:hAnsi="楷体" w:cs="楷体_GB2312"/>
          <w:b/>
          <w:bCs/>
          <w:sz w:val="28"/>
          <w:szCs w:val="28"/>
        </w:rPr>
        <w:t>2016</w:t>
      </w:r>
      <w:r w:rsidRPr="00E813E9">
        <w:rPr>
          <w:rFonts w:ascii="楷体" w:eastAsia="楷体" w:hAnsi="楷体" w:cs="楷体_GB2312" w:hint="eastAsia"/>
          <w:b/>
          <w:bCs/>
          <w:sz w:val="28"/>
          <w:szCs w:val="28"/>
        </w:rPr>
        <w:t>版人才培养方案。</w:t>
      </w:r>
    </w:p>
    <w:p w:rsidR="00742E4E" w:rsidRDefault="00742E4E" w:rsidP="003A18D2">
      <w:pPr>
        <w:snapToGrid w:val="0"/>
        <w:spacing w:line="360" w:lineRule="auto"/>
        <w:ind w:firstLineChars="100" w:firstLine="281"/>
        <w:rPr>
          <w:rFonts w:ascii="仿宋_GB2312" w:eastAsia="仿宋_GB2312" w:hAnsi="仿宋_GB2312" w:cs="仿宋_GB2312"/>
          <w:sz w:val="28"/>
          <w:szCs w:val="28"/>
        </w:rPr>
      </w:pPr>
      <w:r w:rsidRPr="003A18D2">
        <w:rPr>
          <w:rFonts w:ascii="仿宋" w:eastAsia="仿宋" w:hAnsi="仿宋" w:cs="楷体_GB2312" w:hint="eastAsia"/>
          <w:b/>
          <w:bCs/>
          <w:sz w:val="28"/>
          <w:szCs w:val="28"/>
        </w:rPr>
        <w:t>（1）人才培养方案制定的原则：</w:t>
      </w:r>
      <w:r>
        <w:rPr>
          <w:rFonts w:ascii="仿宋" w:eastAsia="仿宋" w:hAnsi="仿宋" w:cs="楷体_GB2312" w:hint="eastAsia"/>
          <w:bCs/>
          <w:sz w:val="28"/>
          <w:szCs w:val="28"/>
        </w:rPr>
        <w:t>一</w:t>
      </w:r>
      <w:r>
        <w:rPr>
          <w:rFonts w:ascii="仿宋_GB2312" w:eastAsia="仿宋_GB2312" w:hAnsi="仿宋_GB2312" w:cs="仿宋_GB2312" w:hint="eastAsia"/>
          <w:sz w:val="28"/>
          <w:szCs w:val="28"/>
        </w:rPr>
        <w:t>是各专业人才培养方案一定要有的放矢地坚持各自教指委的人才培养标准，保证总学时维持在</w:t>
      </w:r>
      <w:r>
        <w:rPr>
          <w:rFonts w:ascii="仿宋_GB2312" w:eastAsia="仿宋_GB2312" w:hAnsi="仿宋_GB2312" w:cs="仿宋_GB2312"/>
          <w:sz w:val="28"/>
          <w:szCs w:val="28"/>
        </w:rPr>
        <w:t>2500</w:t>
      </w:r>
      <w:r>
        <w:rPr>
          <w:rFonts w:ascii="仿宋_GB2312" w:eastAsia="仿宋_GB2312" w:hAnsi="仿宋_GB2312" w:cs="仿宋_GB2312" w:hint="eastAsia"/>
          <w:sz w:val="28"/>
          <w:szCs w:val="28"/>
        </w:rPr>
        <w:t>左右；二是同一学科下的相近专业实行大类招生，利用一年的时间使学生充分了解大学和专业，带着兴趣快乐学习；三是根据学生意愿，按照就业、考研和创业三条路径培养，尊重学生个性化需求；</w:t>
      </w:r>
      <w:r>
        <w:rPr>
          <w:rFonts w:ascii="仿宋" w:eastAsia="仿宋" w:hAnsi="仿宋" w:cs="楷体_GB2312" w:hint="eastAsia"/>
          <w:bCs/>
          <w:sz w:val="28"/>
          <w:szCs w:val="28"/>
        </w:rPr>
        <w:t>四是根据学校的人才培养定位和目标，</w:t>
      </w:r>
      <w:r>
        <w:rPr>
          <w:rFonts w:ascii="仿宋_GB2312" w:eastAsia="仿宋_GB2312" w:hAnsi="仿宋_GB2312" w:cs="仿宋_GB2312" w:hint="eastAsia"/>
          <w:sz w:val="28"/>
          <w:szCs w:val="28"/>
        </w:rPr>
        <w:t>准确定位各专业人才培养目标，根据目标落实“三维度一融入”的课程体系；五是突出学生专业核心能力培养，设置好专业核心课和专业方</w:t>
      </w:r>
      <w:r>
        <w:rPr>
          <w:rFonts w:ascii="仿宋_GB2312" w:eastAsia="仿宋_GB2312" w:hAnsi="仿宋_GB2312" w:cs="仿宋_GB2312" w:hint="eastAsia"/>
          <w:sz w:val="28"/>
          <w:szCs w:val="28"/>
        </w:rPr>
        <w:lastRenderedPageBreak/>
        <w:t>向课的比例，并保证专业核心课程的质量。通过</w:t>
      </w:r>
      <w:r>
        <w:rPr>
          <w:rFonts w:ascii="仿宋_GB2312" w:eastAsia="仿宋_GB2312" w:hAnsi="仿宋_GB2312" w:cs="仿宋_GB2312"/>
          <w:sz w:val="28"/>
          <w:szCs w:val="28"/>
        </w:rPr>
        <w:t>2016</w:t>
      </w:r>
      <w:r>
        <w:rPr>
          <w:rFonts w:ascii="仿宋_GB2312" w:eastAsia="仿宋_GB2312" w:hAnsi="仿宋_GB2312" w:cs="仿宋_GB2312" w:hint="eastAsia"/>
          <w:sz w:val="28"/>
          <w:szCs w:val="28"/>
        </w:rPr>
        <w:t>版人才培养方案的实施，进一步落实人才培养以学生发展为中心的理念。</w:t>
      </w:r>
    </w:p>
    <w:p w:rsidR="00655276" w:rsidRPr="00576DFD" w:rsidRDefault="00742E4E" w:rsidP="003A18D2">
      <w:pPr>
        <w:snapToGrid w:val="0"/>
        <w:spacing w:line="360" w:lineRule="auto"/>
        <w:ind w:firstLineChars="150" w:firstLine="422"/>
        <w:rPr>
          <w:rFonts w:ascii="仿宋" w:eastAsia="仿宋" w:hAnsi="仿宋"/>
          <w:bCs/>
          <w:sz w:val="28"/>
          <w:szCs w:val="28"/>
        </w:rPr>
      </w:pPr>
      <w:r w:rsidRPr="003A18D2">
        <w:rPr>
          <w:rFonts w:ascii="仿宋" w:eastAsia="仿宋" w:hAnsi="仿宋" w:hint="eastAsia"/>
          <w:b/>
          <w:sz w:val="28"/>
          <w:szCs w:val="28"/>
        </w:rPr>
        <w:t>（2）人才培养方案落实情况。</w:t>
      </w:r>
      <w:r w:rsidR="001637A2">
        <w:rPr>
          <w:rFonts w:ascii="仿宋" w:eastAsia="仿宋" w:hAnsi="仿宋" w:hint="eastAsia"/>
          <w:sz w:val="28"/>
          <w:szCs w:val="28"/>
        </w:rPr>
        <w:t>一</w:t>
      </w:r>
      <w:r w:rsidR="001637A2" w:rsidRPr="001637A2">
        <w:rPr>
          <w:rFonts w:ascii="仿宋" w:eastAsia="仿宋" w:hAnsi="仿宋" w:hint="eastAsia"/>
          <w:sz w:val="28"/>
          <w:szCs w:val="28"/>
        </w:rPr>
        <w:t>是构建了“三维度一融入”的课程体系</w:t>
      </w:r>
      <w:r w:rsidR="001637A2">
        <w:rPr>
          <w:rFonts w:ascii="仿宋" w:eastAsia="仿宋" w:hAnsi="仿宋" w:hint="eastAsia"/>
          <w:sz w:val="28"/>
          <w:szCs w:val="28"/>
        </w:rPr>
        <w:t>，</w:t>
      </w:r>
      <w:r w:rsidR="001637A2" w:rsidRPr="001637A2">
        <w:rPr>
          <w:rFonts w:ascii="仿宋" w:eastAsia="仿宋" w:hAnsi="仿宋" w:hint="eastAsia"/>
          <w:sz w:val="28"/>
          <w:szCs w:val="28"/>
        </w:rPr>
        <w:t>突</w:t>
      </w:r>
      <w:r w:rsidR="001637A2" w:rsidRPr="00B32643">
        <w:rPr>
          <w:rFonts w:ascii="仿宋" w:eastAsia="仿宋" w:hAnsi="仿宋" w:hint="eastAsia"/>
          <w:sz w:val="28"/>
          <w:szCs w:val="28"/>
        </w:rPr>
        <w:t>出</w:t>
      </w:r>
      <w:r w:rsidR="001637A2">
        <w:rPr>
          <w:rFonts w:ascii="仿宋" w:eastAsia="仿宋" w:hAnsi="仿宋" w:hint="eastAsia"/>
          <w:sz w:val="28"/>
          <w:szCs w:val="28"/>
        </w:rPr>
        <w:t>学生</w:t>
      </w:r>
      <w:r w:rsidR="001637A2" w:rsidRPr="00B32643">
        <w:rPr>
          <w:rFonts w:ascii="仿宋" w:eastAsia="仿宋" w:hAnsi="仿宋" w:hint="eastAsia"/>
          <w:sz w:val="28"/>
          <w:szCs w:val="28"/>
        </w:rPr>
        <w:t>知识能力、实践能力、职业能力、创新创业能力</w:t>
      </w:r>
      <w:r w:rsidR="00713E72">
        <w:rPr>
          <w:rFonts w:ascii="仿宋" w:eastAsia="仿宋" w:hAnsi="仿宋" w:hint="eastAsia"/>
          <w:sz w:val="28"/>
          <w:szCs w:val="28"/>
        </w:rPr>
        <w:t>的</w:t>
      </w:r>
      <w:r w:rsidR="00713E72" w:rsidRPr="00B32643">
        <w:rPr>
          <w:rFonts w:ascii="仿宋" w:eastAsia="仿宋" w:hAnsi="仿宋" w:hint="eastAsia"/>
          <w:sz w:val="28"/>
          <w:szCs w:val="28"/>
        </w:rPr>
        <w:t>培养</w:t>
      </w:r>
      <w:r w:rsidR="001637A2" w:rsidRPr="00B32643">
        <w:rPr>
          <w:rFonts w:ascii="仿宋" w:eastAsia="仿宋" w:hAnsi="仿宋" w:hint="eastAsia"/>
          <w:sz w:val="28"/>
          <w:szCs w:val="28"/>
        </w:rPr>
        <w:t>，并以四种能力培养为切入点，构建了“三维度一融入”的课程体系（三维度即专业理论知识、实践技能知识、职业素养知识；一融入</w:t>
      </w:r>
      <w:r w:rsidR="00713E72">
        <w:rPr>
          <w:rFonts w:ascii="仿宋" w:eastAsia="仿宋" w:hAnsi="仿宋" w:hint="eastAsia"/>
          <w:sz w:val="28"/>
          <w:szCs w:val="28"/>
        </w:rPr>
        <w:t>即</w:t>
      </w:r>
      <w:r w:rsidR="001637A2" w:rsidRPr="00B32643">
        <w:rPr>
          <w:rFonts w:ascii="仿宋" w:eastAsia="仿宋" w:hAnsi="仿宋" w:hint="eastAsia"/>
          <w:sz w:val="28"/>
          <w:szCs w:val="28"/>
        </w:rPr>
        <w:t>在三维度课程体系中全面融入创新创业教育），使课程体系的设置达到“专业理论知识够用、实践技能知识到位、职业素养知识</w:t>
      </w:r>
      <w:r w:rsidR="001637A2">
        <w:rPr>
          <w:rFonts w:ascii="仿宋" w:eastAsia="仿宋" w:hAnsi="仿宋" w:hint="eastAsia"/>
          <w:sz w:val="28"/>
          <w:szCs w:val="28"/>
        </w:rPr>
        <w:t>具备</w:t>
      </w:r>
      <w:r w:rsidR="001637A2" w:rsidRPr="00B32643">
        <w:rPr>
          <w:rFonts w:ascii="仿宋" w:eastAsia="仿宋" w:hAnsi="仿宋" w:hint="eastAsia"/>
          <w:sz w:val="28"/>
          <w:szCs w:val="28"/>
        </w:rPr>
        <w:t>，</w:t>
      </w:r>
      <w:r w:rsidR="001637A2">
        <w:rPr>
          <w:rFonts w:ascii="仿宋" w:eastAsia="仿宋" w:hAnsi="仿宋" w:hint="eastAsia"/>
          <w:sz w:val="28"/>
          <w:szCs w:val="28"/>
        </w:rPr>
        <w:t>具有</w:t>
      </w:r>
      <w:r w:rsidR="001637A2" w:rsidRPr="00B32643">
        <w:rPr>
          <w:rFonts w:ascii="仿宋" w:eastAsia="仿宋" w:hAnsi="仿宋" w:hint="eastAsia"/>
          <w:sz w:val="28"/>
          <w:szCs w:val="28"/>
        </w:rPr>
        <w:t>创新创业意识”的要求，</w:t>
      </w:r>
      <w:r w:rsidR="00D07377">
        <w:rPr>
          <w:rFonts w:ascii="仿宋" w:eastAsia="仿宋" w:hAnsi="仿宋" w:hint="eastAsia"/>
          <w:sz w:val="28"/>
          <w:szCs w:val="28"/>
        </w:rPr>
        <w:t>落实</w:t>
      </w:r>
      <w:r w:rsidR="001637A2">
        <w:rPr>
          <w:rFonts w:ascii="仿宋" w:eastAsia="仿宋" w:hAnsi="仿宋" w:hint="eastAsia"/>
          <w:sz w:val="28"/>
          <w:szCs w:val="28"/>
        </w:rPr>
        <w:t>了</w:t>
      </w:r>
      <w:r w:rsidR="00713E72">
        <w:rPr>
          <w:rFonts w:ascii="仿宋" w:eastAsia="仿宋" w:hAnsi="仿宋" w:cs="仿宋_GB2312" w:hint="eastAsia"/>
          <w:sz w:val="28"/>
          <w:szCs w:val="28"/>
        </w:rPr>
        <w:t>四种</w:t>
      </w:r>
      <w:r w:rsidR="001637A2" w:rsidRPr="00FF7966">
        <w:rPr>
          <w:rFonts w:ascii="仿宋" w:eastAsia="仿宋" w:hAnsi="仿宋" w:cs="仿宋_GB2312" w:hint="eastAsia"/>
          <w:sz w:val="28"/>
          <w:szCs w:val="28"/>
        </w:rPr>
        <w:t>能力</w:t>
      </w:r>
      <w:r w:rsidR="001637A2">
        <w:rPr>
          <w:rFonts w:ascii="仿宋" w:eastAsia="仿宋" w:hAnsi="仿宋" w:hint="eastAsia"/>
          <w:sz w:val="28"/>
          <w:szCs w:val="28"/>
        </w:rPr>
        <w:t>的培养</w:t>
      </w:r>
      <w:r w:rsidR="001637A2" w:rsidRPr="00B32643">
        <w:rPr>
          <w:rFonts w:ascii="仿宋" w:eastAsia="仿宋" w:hAnsi="仿宋" w:hint="eastAsia"/>
          <w:sz w:val="28"/>
          <w:szCs w:val="28"/>
        </w:rPr>
        <w:t>。</w:t>
      </w:r>
      <w:r w:rsidR="001637A2">
        <w:rPr>
          <w:rFonts w:ascii="仿宋" w:eastAsia="仿宋" w:hAnsi="仿宋" w:cs="楷体_GB2312" w:hint="eastAsia"/>
          <w:bCs/>
          <w:sz w:val="28"/>
          <w:szCs w:val="28"/>
        </w:rPr>
        <w:t>二是</w:t>
      </w:r>
      <w:r w:rsidR="00655276" w:rsidRPr="003969F6">
        <w:rPr>
          <w:rFonts w:ascii="仿宋" w:eastAsia="仿宋" w:hAnsi="仿宋"/>
          <w:bCs/>
          <w:sz w:val="28"/>
          <w:szCs w:val="28"/>
        </w:rPr>
        <w:t xml:space="preserve"> </w:t>
      </w:r>
      <w:r w:rsidR="00655276" w:rsidRPr="003969F6">
        <w:rPr>
          <w:rFonts w:ascii="仿宋" w:eastAsia="仿宋" w:hAnsi="仿宋"/>
          <w:sz w:val="28"/>
          <w:szCs w:val="28"/>
        </w:rPr>
        <w:t>2017</w:t>
      </w:r>
      <w:r w:rsidR="00655276" w:rsidRPr="003969F6">
        <w:rPr>
          <w:rFonts w:ascii="仿宋" w:eastAsia="仿宋" w:hAnsi="仿宋" w:hint="eastAsia"/>
          <w:sz w:val="28"/>
          <w:szCs w:val="28"/>
        </w:rPr>
        <w:t>年在计算机类、食品</w:t>
      </w:r>
      <w:r w:rsidR="00655276">
        <w:rPr>
          <w:rFonts w:ascii="仿宋" w:eastAsia="仿宋" w:hAnsi="仿宋" w:hint="eastAsia"/>
          <w:sz w:val="28"/>
          <w:szCs w:val="28"/>
        </w:rPr>
        <w:t>科学与工程</w:t>
      </w:r>
      <w:r w:rsidR="00655276" w:rsidRPr="003969F6">
        <w:rPr>
          <w:rFonts w:ascii="仿宋" w:eastAsia="仿宋" w:hAnsi="仿宋" w:hint="eastAsia"/>
          <w:sz w:val="28"/>
          <w:szCs w:val="28"/>
        </w:rPr>
        <w:t>类、机械类、经济</w:t>
      </w:r>
      <w:r w:rsidR="00655276">
        <w:rPr>
          <w:rFonts w:ascii="仿宋" w:eastAsia="仿宋" w:hAnsi="仿宋" w:hint="eastAsia"/>
          <w:sz w:val="28"/>
          <w:szCs w:val="28"/>
        </w:rPr>
        <w:t>与贸易</w:t>
      </w:r>
      <w:r w:rsidR="00655276" w:rsidRPr="003969F6">
        <w:rPr>
          <w:rFonts w:ascii="仿宋" w:eastAsia="仿宋" w:hAnsi="仿宋" w:hint="eastAsia"/>
          <w:sz w:val="28"/>
          <w:szCs w:val="28"/>
        </w:rPr>
        <w:t>类、</w:t>
      </w:r>
      <w:r w:rsidR="0060609B">
        <w:rPr>
          <w:rFonts w:ascii="仿宋" w:eastAsia="仿宋" w:hAnsi="仿宋" w:hint="eastAsia"/>
          <w:sz w:val="28"/>
          <w:szCs w:val="28"/>
        </w:rPr>
        <w:t>金融学类、</w:t>
      </w:r>
      <w:r w:rsidR="00655276" w:rsidRPr="003969F6">
        <w:rPr>
          <w:rFonts w:ascii="仿宋" w:eastAsia="仿宋" w:hAnsi="仿宋" w:hint="eastAsia"/>
          <w:sz w:val="28"/>
          <w:szCs w:val="28"/>
        </w:rPr>
        <w:t>设计</w:t>
      </w:r>
      <w:r w:rsidR="00655276">
        <w:rPr>
          <w:rFonts w:ascii="仿宋" w:eastAsia="仿宋" w:hAnsi="仿宋" w:hint="eastAsia"/>
          <w:sz w:val="28"/>
          <w:szCs w:val="28"/>
        </w:rPr>
        <w:t>学</w:t>
      </w:r>
      <w:r w:rsidR="00655276" w:rsidRPr="003969F6">
        <w:rPr>
          <w:rFonts w:ascii="仿宋" w:eastAsia="仿宋" w:hAnsi="仿宋" w:hint="eastAsia"/>
          <w:sz w:val="28"/>
          <w:szCs w:val="28"/>
        </w:rPr>
        <w:t>类等</w:t>
      </w:r>
      <w:r w:rsidR="00655276" w:rsidRPr="003969F6">
        <w:rPr>
          <w:rFonts w:ascii="仿宋" w:eastAsia="仿宋" w:hAnsi="仿宋"/>
          <w:sz w:val="28"/>
          <w:szCs w:val="28"/>
        </w:rPr>
        <w:t>6</w:t>
      </w:r>
      <w:r w:rsidR="00655276" w:rsidRPr="003969F6">
        <w:rPr>
          <w:rFonts w:ascii="仿宋" w:eastAsia="仿宋" w:hAnsi="仿宋" w:hint="eastAsia"/>
          <w:sz w:val="28"/>
          <w:szCs w:val="28"/>
        </w:rPr>
        <w:t>大类专业实行大类招生；</w:t>
      </w:r>
      <w:r w:rsidR="001637A2">
        <w:rPr>
          <w:rFonts w:ascii="仿宋" w:eastAsia="仿宋" w:hAnsi="仿宋" w:hint="eastAsia"/>
          <w:sz w:val="28"/>
          <w:szCs w:val="28"/>
        </w:rPr>
        <w:t>三是</w:t>
      </w:r>
      <w:r w:rsidR="00655276" w:rsidRPr="003969F6">
        <w:rPr>
          <w:rFonts w:ascii="仿宋" w:eastAsia="仿宋" w:hAnsi="仿宋" w:hint="eastAsia"/>
          <w:sz w:val="28"/>
          <w:szCs w:val="28"/>
        </w:rPr>
        <w:t>全校</w:t>
      </w:r>
      <w:r w:rsidR="0060609B" w:rsidRPr="003969F6">
        <w:rPr>
          <w:rFonts w:ascii="仿宋" w:eastAsia="仿宋" w:hAnsi="仿宋" w:hint="eastAsia"/>
          <w:sz w:val="28"/>
          <w:szCs w:val="28"/>
        </w:rPr>
        <w:t>分</w:t>
      </w:r>
      <w:r w:rsidR="0060609B">
        <w:rPr>
          <w:rFonts w:ascii="仿宋" w:eastAsia="仿宋" w:hAnsi="仿宋" w:hint="eastAsia"/>
          <w:sz w:val="28"/>
          <w:szCs w:val="28"/>
        </w:rPr>
        <w:t>路径</w:t>
      </w:r>
      <w:r w:rsidR="00655276" w:rsidRPr="003969F6">
        <w:rPr>
          <w:rFonts w:ascii="仿宋" w:eastAsia="仿宋" w:hAnsi="仿宋" w:hint="eastAsia"/>
          <w:sz w:val="28"/>
          <w:szCs w:val="28"/>
        </w:rPr>
        <w:t>个性化培养的</w:t>
      </w:r>
      <w:r w:rsidR="00655276">
        <w:rPr>
          <w:rFonts w:ascii="仿宋" w:eastAsia="仿宋" w:hAnsi="仿宋" w:hint="eastAsia"/>
          <w:sz w:val="28"/>
          <w:szCs w:val="28"/>
        </w:rPr>
        <w:t>环境</w:t>
      </w:r>
      <w:r w:rsidR="00655276" w:rsidRPr="003969F6">
        <w:rPr>
          <w:rFonts w:ascii="仿宋" w:eastAsia="仿宋" w:hAnsi="仿宋" w:hint="eastAsia"/>
          <w:sz w:val="28"/>
          <w:szCs w:val="28"/>
        </w:rPr>
        <w:t>初步形成，</w:t>
      </w:r>
      <w:r w:rsidR="00655276" w:rsidRPr="003969F6">
        <w:rPr>
          <w:rFonts w:ascii="仿宋" w:eastAsia="仿宋" w:hAnsi="仿宋"/>
          <w:sz w:val="28"/>
          <w:szCs w:val="28"/>
        </w:rPr>
        <w:t>2017</w:t>
      </w:r>
      <w:r w:rsidR="008323D7">
        <w:rPr>
          <w:rFonts w:ascii="仿宋" w:eastAsia="仿宋" w:hAnsi="仿宋" w:hint="eastAsia"/>
          <w:sz w:val="28"/>
          <w:szCs w:val="28"/>
        </w:rPr>
        <w:t>届毕业生</w:t>
      </w:r>
      <w:r w:rsidR="00655276" w:rsidRPr="003969F6">
        <w:rPr>
          <w:rFonts w:ascii="仿宋" w:eastAsia="仿宋" w:hAnsi="仿宋" w:hint="eastAsia"/>
          <w:sz w:val="28"/>
          <w:szCs w:val="28"/>
        </w:rPr>
        <w:t>考取研究生</w:t>
      </w:r>
      <w:r w:rsidR="000E1034">
        <w:rPr>
          <w:rFonts w:ascii="仿宋" w:eastAsia="仿宋" w:hAnsi="仿宋" w:hint="eastAsia"/>
          <w:sz w:val="28"/>
          <w:szCs w:val="28"/>
        </w:rPr>
        <w:t>18</w:t>
      </w:r>
      <w:r w:rsidR="00BF1005">
        <w:rPr>
          <w:rFonts w:ascii="仿宋" w:eastAsia="仿宋" w:hAnsi="仿宋" w:hint="eastAsia"/>
          <w:sz w:val="28"/>
          <w:szCs w:val="28"/>
        </w:rPr>
        <w:t>5</w:t>
      </w:r>
      <w:r w:rsidR="00655276" w:rsidRPr="003969F6">
        <w:rPr>
          <w:rFonts w:ascii="仿宋" w:eastAsia="仿宋" w:hAnsi="仿宋" w:hint="eastAsia"/>
          <w:sz w:val="28"/>
          <w:szCs w:val="28"/>
        </w:rPr>
        <w:t>人，比</w:t>
      </w:r>
      <w:r w:rsidR="00655276" w:rsidRPr="003969F6">
        <w:rPr>
          <w:rFonts w:ascii="仿宋" w:eastAsia="仿宋" w:hAnsi="仿宋"/>
          <w:sz w:val="28"/>
          <w:szCs w:val="28"/>
        </w:rPr>
        <w:t>2016</w:t>
      </w:r>
      <w:r w:rsidR="00655276" w:rsidRPr="003969F6">
        <w:rPr>
          <w:rFonts w:ascii="仿宋" w:eastAsia="仿宋" w:hAnsi="仿宋" w:hint="eastAsia"/>
          <w:sz w:val="28"/>
          <w:szCs w:val="28"/>
        </w:rPr>
        <w:t>年增加</w:t>
      </w:r>
      <w:r w:rsidR="00BF1005">
        <w:rPr>
          <w:rFonts w:ascii="仿宋" w:eastAsia="仿宋" w:hAnsi="仿宋" w:hint="eastAsia"/>
          <w:sz w:val="28"/>
          <w:szCs w:val="28"/>
        </w:rPr>
        <w:t>60</w:t>
      </w:r>
      <w:r w:rsidR="00655276" w:rsidRPr="003969F6">
        <w:rPr>
          <w:rFonts w:ascii="仿宋" w:eastAsia="仿宋" w:hAnsi="仿宋" w:hint="eastAsia"/>
          <w:sz w:val="28"/>
          <w:szCs w:val="28"/>
        </w:rPr>
        <w:t>人，食品学部考取</w:t>
      </w:r>
      <w:r w:rsidR="0060609B">
        <w:rPr>
          <w:rFonts w:ascii="仿宋" w:eastAsia="仿宋" w:hAnsi="仿宋" w:hint="eastAsia"/>
          <w:sz w:val="28"/>
          <w:szCs w:val="28"/>
        </w:rPr>
        <w:t>105</w:t>
      </w:r>
      <w:r w:rsidR="00655276" w:rsidRPr="003969F6">
        <w:rPr>
          <w:rFonts w:ascii="仿宋" w:eastAsia="仿宋" w:hAnsi="仿宋" w:hint="eastAsia"/>
          <w:sz w:val="28"/>
          <w:szCs w:val="28"/>
        </w:rPr>
        <w:t>人，考研率达</w:t>
      </w:r>
      <w:r w:rsidR="0060609B">
        <w:rPr>
          <w:rFonts w:ascii="仿宋" w:eastAsia="仿宋" w:hAnsi="仿宋" w:hint="eastAsia"/>
          <w:sz w:val="28"/>
          <w:szCs w:val="28"/>
        </w:rPr>
        <w:t>27.2</w:t>
      </w:r>
      <w:r w:rsidR="00655276" w:rsidRPr="003969F6">
        <w:rPr>
          <w:rFonts w:ascii="仿宋" w:eastAsia="仿宋" w:hAnsi="仿宋"/>
          <w:sz w:val="28"/>
          <w:szCs w:val="28"/>
        </w:rPr>
        <w:t>%</w:t>
      </w:r>
      <w:r w:rsidR="00655276" w:rsidRPr="003969F6">
        <w:rPr>
          <w:rFonts w:ascii="仿宋" w:eastAsia="仿宋" w:hAnsi="仿宋" w:hint="eastAsia"/>
          <w:sz w:val="28"/>
          <w:szCs w:val="28"/>
        </w:rPr>
        <w:t>，环境工程专业考研率达</w:t>
      </w:r>
      <w:r w:rsidR="0060609B">
        <w:rPr>
          <w:rFonts w:ascii="仿宋" w:eastAsia="仿宋" w:hAnsi="仿宋" w:hint="eastAsia"/>
          <w:sz w:val="28"/>
          <w:szCs w:val="28"/>
        </w:rPr>
        <w:t>48.8</w:t>
      </w:r>
      <w:r w:rsidR="00655276" w:rsidRPr="003969F6">
        <w:rPr>
          <w:rFonts w:ascii="仿宋" w:eastAsia="仿宋" w:hAnsi="仿宋"/>
          <w:sz w:val="28"/>
          <w:szCs w:val="28"/>
        </w:rPr>
        <w:t>%;</w:t>
      </w:r>
      <w:r w:rsidR="00655276" w:rsidRPr="003969F6">
        <w:rPr>
          <w:rFonts w:ascii="仿宋" w:eastAsia="仿宋" w:hAnsi="仿宋" w:hint="eastAsia"/>
          <w:sz w:val="28"/>
          <w:szCs w:val="28"/>
        </w:rPr>
        <w:t>人文学部考取</w:t>
      </w:r>
      <w:r w:rsidR="00DF1638">
        <w:rPr>
          <w:rFonts w:ascii="仿宋" w:eastAsia="仿宋" w:hAnsi="仿宋" w:hint="eastAsia"/>
          <w:sz w:val="28"/>
          <w:szCs w:val="28"/>
        </w:rPr>
        <w:t>28</w:t>
      </w:r>
      <w:r w:rsidR="00655276" w:rsidRPr="003969F6">
        <w:rPr>
          <w:rFonts w:ascii="仿宋" w:eastAsia="仿宋" w:hAnsi="仿宋" w:hint="eastAsia"/>
          <w:sz w:val="28"/>
          <w:szCs w:val="28"/>
        </w:rPr>
        <w:t>人，考研率</w:t>
      </w:r>
      <w:r w:rsidR="00DF1638" w:rsidRPr="00DF1638">
        <w:rPr>
          <w:rFonts w:ascii="仿宋" w:eastAsia="仿宋" w:hAnsi="仿宋" w:hint="eastAsia"/>
          <w:sz w:val="28"/>
          <w:szCs w:val="28"/>
        </w:rPr>
        <w:t>17.7</w:t>
      </w:r>
      <w:r w:rsidR="00655276" w:rsidRPr="00DF1638">
        <w:rPr>
          <w:rFonts w:ascii="仿宋" w:eastAsia="仿宋" w:hAnsi="仿宋"/>
          <w:sz w:val="28"/>
          <w:szCs w:val="28"/>
        </w:rPr>
        <w:t xml:space="preserve"> </w:t>
      </w:r>
      <w:r w:rsidR="00655276" w:rsidRPr="003969F6">
        <w:rPr>
          <w:rFonts w:ascii="仿宋" w:eastAsia="仿宋" w:hAnsi="仿宋"/>
          <w:sz w:val="28"/>
          <w:szCs w:val="28"/>
        </w:rPr>
        <w:t>%</w:t>
      </w:r>
      <w:r w:rsidR="00655276" w:rsidRPr="003969F6">
        <w:rPr>
          <w:rFonts w:ascii="仿宋" w:eastAsia="仿宋" w:hAnsi="仿宋" w:hint="eastAsia"/>
          <w:sz w:val="28"/>
          <w:szCs w:val="28"/>
        </w:rPr>
        <w:t>，</w:t>
      </w:r>
      <w:r w:rsidR="00DF1638">
        <w:rPr>
          <w:rFonts w:ascii="仿宋" w:eastAsia="仿宋" w:hAnsi="仿宋" w:hint="eastAsia"/>
          <w:sz w:val="28"/>
          <w:szCs w:val="28"/>
        </w:rPr>
        <w:t>汉语国际教育专业考研率达45.7%；</w:t>
      </w:r>
      <w:r w:rsidR="00655276" w:rsidRPr="003969F6">
        <w:rPr>
          <w:rFonts w:ascii="仿宋" w:eastAsia="仿宋" w:hAnsi="仿宋" w:hint="eastAsia"/>
          <w:sz w:val="28"/>
          <w:szCs w:val="28"/>
        </w:rPr>
        <w:t>建筑学部考取</w:t>
      </w:r>
      <w:r w:rsidR="000E1034">
        <w:rPr>
          <w:rFonts w:ascii="仿宋" w:eastAsia="仿宋" w:hAnsi="仿宋" w:hint="eastAsia"/>
          <w:sz w:val="28"/>
          <w:szCs w:val="28"/>
        </w:rPr>
        <w:t>19</w:t>
      </w:r>
      <w:r w:rsidR="00655276" w:rsidRPr="003969F6">
        <w:rPr>
          <w:rFonts w:ascii="仿宋" w:eastAsia="仿宋" w:hAnsi="仿宋" w:hint="eastAsia"/>
          <w:sz w:val="28"/>
          <w:szCs w:val="28"/>
        </w:rPr>
        <w:t>人，机电学部考取</w:t>
      </w:r>
      <w:r w:rsidR="000E1034">
        <w:rPr>
          <w:rFonts w:ascii="仿宋" w:eastAsia="仿宋" w:hAnsi="仿宋" w:hint="eastAsia"/>
          <w:sz w:val="28"/>
          <w:szCs w:val="28"/>
        </w:rPr>
        <w:t>9</w:t>
      </w:r>
      <w:r w:rsidR="00655276" w:rsidRPr="003969F6">
        <w:rPr>
          <w:rFonts w:ascii="仿宋" w:eastAsia="仿宋" w:hAnsi="仿宋" w:hint="eastAsia"/>
          <w:sz w:val="28"/>
          <w:szCs w:val="28"/>
        </w:rPr>
        <w:t>人，外语学部考取</w:t>
      </w:r>
      <w:r w:rsidR="000E1034">
        <w:rPr>
          <w:rFonts w:ascii="仿宋" w:eastAsia="仿宋" w:hAnsi="仿宋" w:hint="eastAsia"/>
          <w:sz w:val="28"/>
          <w:szCs w:val="28"/>
        </w:rPr>
        <w:t>9</w:t>
      </w:r>
      <w:r w:rsidR="00655276" w:rsidRPr="003969F6">
        <w:rPr>
          <w:rFonts w:ascii="仿宋" w:eastAsia="仿宋" w:hAnsi="仿宋" w:hint="eastAsia"/>
          <w:sz w:val="28"/>
          <w:szCs w:val="28"/>
        </w:rPr>
        <w:t>人</w:t>
      </w:r>
      <w:r w:rsidR="000E1034">
        <w:rPr>
          <w:rFonts w:ascii="仿宋" w:eastAsia="仿宋" w:hAnsi="仿宋" w:hint="eastAsia"/>
          <w:sz w:val="28"/>
          <w:szCs w:val="28"/>
        </w:rPr>
        <w:t>，管理学部9人，经贸学部4人，计算机学部2人</w:t>
      </w:r>
      <w:r w:rsidR="00655276" w:rsidRPr="003969F6">
        <w:rPr>
          <w:rFonts w:ascii="仿宋" w:eastAsia="仿宋" w:hAnsi="仿宋" w:hint="eastAsia"/>
          <w:sz w:val="28"/>
          <w:szCs w:val="28"/>
        </w:rPr>
        <w:t>。</w:t>
      </w:r>
      <w:r w:rsidR="00655276" w:rsidRPr="00576DFD">
        <w:rPr>
          <w:rFonts w:ascii="仿宋" w:eastAsia="仿宋" w:hAnsi="仿宋"/>
          <w:sz w:val="28"/>
          <w:szCs w:val="28"/>
        </w:rPr>
        <w:t>2017</w:t>
      </w:r>
      <w:r w:rsidR="008323D7" w:rsidRPr="00576DFD">
        <w:rPr>
          <w:rFonts w:ascii="仿宋" w:eastAsia="仿宋" w:hAnsi="仿宋" w:hint="eastAsia"/>
          <w:sz w:val="28"/>
          <w:szCs w:val="28"/>
        </w:rPr>
        <w:t>届</w:t>
      </w:r>
      <w:r w:rsidR="00576DFD" w:rsidRPr="00576DFD">
        <w:rPr>
          <w:rFonts w:ascii="仿宋" w:eastAsia="仿宋" w:hAnsi="仿宋" w:hint="eastAsia"/>
          <w:sz w:val="28"/>
          <w:szCs w:val="28"/>
        </w:rPr>
        <w:t>共有</w:t>
      </w:r>
      <w:r w:rsidR="00655276" w:rsidRPr="00576DFD">
        <w:rPr>
          <w:rFonts w:ascii="仿宋" w:eastAsia="仿宋" w:hAnsi="仿宋" w:hint="eastAsia"/>
          <w:sz w:val="28"/>
          <w:szCs w:val="28"/>
        </w:rPr>
        <w:t>毕业生</w:t>
      </w:r>
      <w:r w:rsidR="00576DFD" w:rsidRPr="00576DFD">
        <w:rPr>
          <w:rFonts w:ascii="仿宋" w:eastAsia="仿宋" w:hAnsi="仿宋" w:hint="eastAsia"/>
          <w:sz w:val="28"/>
          <w:szCs w:val="28"/>
        </w:rPr>
        <w:t>2873人，截止7月1日，就业</w:t>
      </w:r>
      <w:r w:rsidR="00E229EE" w:rsidRPr="00576DFD">
        <w:rPr>
          <w:rFonts w:ascii="仿宋" w:eastAsia="仿宋" w:hAnsi="仿宋" w:hint="eastAsia"/>
          <w:sz w:val="28"/>
          <w:szCs w:val="28"/>
        </w:rPr>
        <w:t>2620</w:t>
      </w:r>
      <w:r w:rsidR="0075592F" w:rsidRPr="00576DFD">
        <w:rPr>
          <w:rFonts w:ascii="仿宋" w:eastAsia="仿宋" w:hAnsi="仿宋" w:hint="eastAsia"/>
          <w:sz w:val="28"/>
          <w:szCs w:val="28"/>
        </w:rPr>
        <w:t>人，</w:t>
      </w:r>
      <w:r w:rsidR="00576DFD" w:rsidRPr="00576DFD">
        <w:rPr>
          <w:rFonts w:ascii="仿宋" w:eastAsia="仿宋" w:hAnsi="仿宋" w:hint="eastAsia"/>
          <w:sz w:val="28"/>
          <w:szCs w:val="28"/>
        </w:rPr>
        <w:t>初次就业率</w:t>
      </w:r>
      <w:r w:rsidR="00E229EE" w:rsidRPr="00576DFD">
        <w:rPr>
          <w:rFonts w:ascii="仿宋" w:eastAsia="仿宋" w:hAnsi="仿宋" w:hint="eastAsia"/>
          <w:sz w:val="28"/>
          <w:szCs w:val="28"/>
        </w:rPr>
        <w:t>91.19</w:t>
      </w:r>
      <w:r w:rsidR="0075592F" w:rsidRPr="00576DFD">
        <w:rPr>
          <w:rFonts w:ascii="仿宋" w:eastAsia="仿宋" w:hAnsi="仿宋" w:hint="eastAsia"/>
          <w:sz w:val="28"/>
          <w:szCs w:val="28"/>
        </w:rPr>
        <w:t>%，</w:t>
      </w:r>
      <w:r w:rsidR="00576DFD" w:rsidRPr="00576DFD">
        <w:rPr>
          <w:rFonts w:ascii="仿宋" w:eastAsia="仿宋" w:hAnsi="仿宋" w:hint="eastAsia"/>
          <w:sz w:val="28"/>
          <w:szCs w:val="28"/>
        </w:rPr>
        <w:t>其中，考研185人，占毕业生6.44%，</w:t>
      </w:r>
      <w:r w:rsidR="00655276" w:rsidRPr="00576DFD">
        <w:rPr>
          <w:rFonts w:ascii="仿宋" w:eastAsia="仿宋" w:hAnsi="仿宋" w:hint="eastAsia"/>
          <w:sz w:val="28"/>
          <w:szCs w:val="28"/>
        </w:rPr>
        <w:t>创业</w:t>
      </w:r>
      <w:r w:rsidR="00E229EE" w:rsidRPr="00576DFD">
        <w:rPr>
          <w:rFonts w:ascii="仿宋" w:eastAsia="仿宋" w:hAnsi="仿宋" w:hint="eastAsia"/>
          <w:sz w:val="28"/>
          <w:szCs w:val="28"/>
        </w:rPr>
        <w:t>31</w:t>
      </w:r>
      <w:r w:rsidR="00655276" w:rsidRPr="00576DFD">
        <w:rPr>
          <w:rFonts w:ascii="仿宋" w:eastAsia="仿宋" w:hAnsi="仿宋" w:hint="eastAsia"/>
          <w:sz w:val="28"/>
          <w:szCs w:val="28"/>
        </w:rPr>
        <w:t>人，占毕业生</w:t>
      </w:r>
      <w:r w:rsidR="00E229EE" w:rsidRPr="00576DFD">
        <w:rPr>
          <w:rFonts w:ascii="仿宋" w:eastAsia="仿宋" w:hAnsi="仿宋" w:hint="eastAsia"/>
          <w:sz w:val="28"/>
          <w:szCs w:val="28"/>
        </w:rPr>
        <w:t>1.08</w:t>
      </w:r>
      <w:r w:rsidR="00655276" w:rsidRPr="00576DFD">
        <w:rPr>
          <w:rFonts w:ascii="仿宋" w:eastAsia="仿宋" w:hAnsi="仿宋"/>
          <w:sz w:val="28"/>
          <w:szCs w:val="28"/>
        </w:rPr>
        <w:t>%</w:t>
      </w:r>
      <w:r w:rsidR="00655276" w:rsidRPr="00576DFD">
        <w:rPr>
          <w:rFonts w:ascii="仿宋" w:eastAsia="仿宋" w:hAnsi="仿宋" w:hint="eastAsia"/>
          <w:sz w:val="28"/>
          <w:szCs w:val="28"/>
        </w:rPr>
        <w:t>。</w:t>
      </w:r>
    </w:p>
    <w:p w:rsidR="003F5BB8" w:rsidRDefault="002F1FDC" w:rsidP="002F1FDC">
      <w:pPr>
        <w:snapToGrid w:val="0"/>
        <w:spacing w:line="360" w:lineRule="auto"/>
        <w:ind w:firstLineChars="200" w:firstLine="562"/>
        <w:rPr>
          <w:rFonts w:ascii="楷体" w:eastAsia="楷体" w:hAnsi="楷体"/>
          <w:b/>
          <w:bCs/>
          <w:sz w:val="28"/>
          <w:szCs w:val="28"/>
        </w:rPr>
      </w:pPr>
      <w:r>
        <w:rPr>
          <w:rFonts w:ascii="楷体" w:eastAsia="楷体" w:hAnsi="楷体" w:cs="楷体_GB2312" w:hint="eastAsia"/>
          <w:b/>
          <w:bCs/>
          <w:sz w:val="28"/>
          <w:szCs w:val="28"/>
        </w:rPr>
        <w:t>2</w:t>
      </w:r>
      <w:r w:rsidR="00655276" w:rsidRPr="00E813E9">
        <w:rPr>
          <w:rFonts w:ascii="楷体" w:eastAsia="楷体" w:hAnsi="楷体" w:cs="楷体_GB2312" w:hint="eastAsia"/>
          <w:b/>
          <w:bCs/>
          <w:sz w:val="28"/>
          <w:szCs w:val="28"/>
        </w:rPr>
        <w:t>、</w:t>
      </w:r>
      <w:r w:rsidR="00655276">
        <w:rPr>
          <w:rFonts w:ascii="楷体" w:eastAsia="楷体" w:hAnsi="楷体" w:hint="eastAsia"/>
          <w:b/>
          <w:bCs/>
          <w:sz w:val="28"/>
          <w:szCs w:val="28"/>
        </w:rPr>
        <w:t>稳步</w:t>
      </w:r>
      <w:r w:rsidR="00655276" w:rsidRPr="00E813E9">
        <w:rPr>
          <w:rFonts w:ascii="楷体" w:eastAsia="楷体" w:hAnsi="楷体" w:hint="eastAsia"/>
          <w:b/>
          <w:bCs/>
          <w:sz w:val="28"/>
          <w:szCs w:val="28"/>
        </w:rPr>
        <w:t>推进专业建设。</w:t>
      </w:r>
    </w:p>
    <w:p w:rsidR="003F5BB8" w:rsidRDefault="003F5BB8" w:rsidP="003F5BB8">
      <w:pPr>
        <w:snapToGrid w:val="0"/>
        <w:spacing w:line="360" w:lineRule="auto"/>
        <w:ind w:firstLineChars="100" w:firstLine="281"/>
        <w:rPr>
          <w:rFonts w:ascii="仿宋" w:eastAsia="仿宋" w:hAnsi="仿宋"/>
          <w:bCs/>
          <w:sz w:val="28"/>
          <w:szCs w:val="28"/>
        </w:rPr>
      </w:pPr>
      <w:r w:rsidRPr="003F5BB8">
        <w:rPr>
          <w:rFonts w:ascii="仿宋" w:eastAsia="仿宋" w:hAnsi="仿宋" w:hint="eastAsia"/>
          <w:b/>
          <w:bCs/>
          <w:sz w:val="28"/>
          <w:szCs w:val="28"/>
        </w:rPr>
        <w:t>（1）</w:t>
      </w:r>
      <w:r w:rsidR="00655276" w:rsidRPr="003F5BB8">
        <w:rPr>
          <w:rFonts w:ascii="仿宋" w:eastAsia="仿宋" w:hAnsi="仿宋" w:hint="eastAsia"/>
          <w:b/>
          <w:bCs/>
          <w:sz w:val="28"/>
          <w:szCs w:val="28"/>
        </w:rPr>
        <w:t>专业调整步入常态</w:t>
      </w:r>
      <w:r>
        <w:rPr>
          <w:rFonts w:ascii="仿宋" w:eastAsia="仿宋" w:hAnsi="仿宋" w:hint="eastAsia"/>
          <w:b/>
          <w:bCs/>
          <w:sz w:val="28"/>
          <w:szCs w:val="28"/>
        </w:rPr>
        <w:t>。</w:t>
      </w:r>
      <w:r w:rsidRPr="003F5BB8">
        <w:rPr>
          <w:rFonts w:ascii="仿宋" w:eastAsia="仿宋" w:hAnsi="仿宋" w:hint="eastAsia"/>
          <w:bCs/>
          <w:sz w:val="28"/>
          <w:szCs w:val="28"/>
        </w:rPr>
        <w:t>一是两年停招5个专业，</w:t>
      </w:r>
      <w:r w:rsidR="00655276" w:rsidRPr="003F5BB8">
        <w:rPr>
          <w:rFonts w:ascii="仿宋" w:eastAsia="仿宋" w:hAnsi="仿宋"/>
          <w:bCs/>
          <w:sz w:val="28"/>
          <w:szCs w:val="28"/>
        </w:rPr>
        <w:t>201</w:t>
      </w:r>
      <w:r w:rsidR="00655276" w:rsidRPr="00FF1CF7">
        <w:rPr>
          <w:rFonts w:ascii="仿宋" w:eastAsia="仿宋" w:hAnsi="仿宋"/>
          <w:bCs/>
          <w:sz w:val="28"/>
          <w:szCs w:val="28"/>
        </w:rPr>
        <w:t>6</w:t>
      </w:r>
      <w:r w:rsidR="00655276" w:rsidRPr="00FF1CF7">
        <w:rPr>
          <w:rFonts w:ascii="仿宋" w:eastAsia="仿宋" w:hAnsi="仿宋" w:hint="eastAsia"/>
          <w:bCs/>
          <w:sz w:val="28"/>
          <w:szCs w:val="28"/>
        </w:rPr>
        <w:t>年应用化学专业停止招生，</w:t>
      </w:r>
      <w:r w:rsidR="00655276" w:rsidRPr="00FF1CF7">
        <w:rPr>
          <w:rFonts w:ascii="仿宋" w:eastAsia="仿宋" w:hAnsi="仿宋"/>
          <w:bCs/>
          <w:sz w:val="28"/>
          <w:szCs w:val="28"/>
        </w:rPr>
        <w:t>2017</w:t>
      </w:r>
      <w:r w:rsidR="00655276" w:rsidRPr="00FF1CF7">
        <w:rPr>
          <w:rFonts w:ascii="仿宋" w:eastAsia="仿宋" w:hAnsi="仿宋" w:hint="eastAsia"/>
          <w:bCs/>
          <w:sz w:val="28"/>
          <w:szCs w:val="28"/>
        </w:rPr>
        <w:t>年法律、给排水</w:t>
      </w:r>
      <w:r w:rsidR="00B1292F">
        <w:rPr>
          <w:rFonts w:ascii="仿宋" w:eastAsia="仿宋" w:hAnsi="仿宋" w:hint="eastAsia"/>
          <w:bCs/>
          <w:sz w:val="28"/>
          <w:szCs w:val="28"/>
        </w:rPr>
        <w:t>科学与</w:t>
      </w:r>
      <w:r w:rsidR="00655276" w:rsidRPr="00FF1CF7">
        <w:rPr>
          <w:rFonts w:ascii="仿宋" w:eastAsia="仿宋" w:hAnsi="仿宋" w:hint="eastAsia"/>
          <w:bCs/>
          <w:sz w:val="28"/>
          <w:szCs w:val="28"/>
        </w:rPr>
        <w:t>工程、建筑环境与能源</w:t>
      </w:r>
      <w:r w:rsidR="00B1292F">
        <w:rPr>
          <w:rFonts w:ascii="仿宋" w:eastAsia="仿宋" w:hAnsi="仿宋" w:hint="eastAsia"/>
          <w:bCs/>
          <w:sz w:val="28"/>
          <w:szCs w:val="28"/>
        </w:rPr>
        <w:t>应用工程</w:t>
      </w:r>
      <w:r w:rsidR="00655276" w:rsidRPr="00FF1CF7">
        <w:rPr>
          <w:rFonts w:ascii="仿宋" w:eastAsia="仿宋" w:hAnsi="仿宋" w:hint="eastAsia"/>
          <w:bCs/>
          <w:sz w:val="28"/>
          <w:szCs w:val="28"/>
        </w:rPr>
        <w:t>、动画</w:t>
      </w:r>
      <w:r w:rsidR="00655276" w:rsidRPr="00FF1CF7">
        <w:rPr>
          <w:rFonts w:ascii="仿宋" w:eastAsia="仿宋" w:hAnsi="仿宋"/>
          <w:bCs/>
          <w:sz w:val="28"/>
          <w:szCs w:val="28"/>
        </w:rPr>
        <w:t>4</w:t>
      </w:r>
      <w:r w:rsidR="00655276" w:rsidRPr="00FF1CF7">
        <w:rPr>
          <w:rFonts w:ascii="仿宋" w:eastAsia="仿宋" w:hAnsi="仿宋" w:hint="eastAsia"/>
          <w:bCs/>
          <w:sz w:val="28"/>
          <w:szCs w:val="28"/>
        </w:rPr>
        <w:t>个专业停止招生</w:t>
      </w:r>
      <w:r>
        <w:rPr>
          <w:rFonts w:ascii="仿宋" w:eastAsia="仿宋" w:hAnsi="仿宋" w:hint="eastAsia"/>
          <w:bCs/>
          <w:sz w:val="28"/>
          <w:szCs w:val="28"/>
        </w:rPr>
        <w:t>；二是</w:t>
      </w:r>
      <w:r w:rsidR="00655276" w:rsidRPr="00FF1CF7">
        <w:rPr>
          <w:rFonts w:ascii="仿宋" w:eastAsia="仿宋" w:hAnsi="仿宋"/>
          <w:bCs/>
          <w:sz w:val="28"/>
          <w:szCs w:val="28"/>
        </w:rPr>
        <w:t>2017</w:t>
      </w:r>
      <w:r w:rsidR="00655276" w:rsidRPr="00FF1CF7">
        <w:rPr>
          <w:rFonts w:ascii="仿宋" w:eastAsia="仿宋" w:hAnsi="仿宋" w:hint="eastAsia"/>
          <w:bCs/>
          <w:sz w:val="28"/>
          <w:szCs w:val="28"/>
        </w:rPr>
        <w:t>年新申报了建筑电器与智能化、机器人工程和汽车服务工程</w:t>
      </w:r>
      <w:r w:rsidR="00655276" w:rsidRPr="00FF1CF7">
        <w:rPr>
          <w:rFonts w:ascii="仿宋" w:eastAsia="仿宋" w:hAnsi="仿宋"/>
          <w:bCs/>
          <w:sz w:val="28"/>
          <w:szCs w:val="28"/>
        </w:rPr>
        <w:t>3</w:t>
      </w:r>
      <w:r w:rsidR="00655276" w:rsidRPr="00FF1CF7">
        <w:rPr>
          <w:rFonts w:ascii="仿宋" w:eastAsia="仿宋" w:hAnsi="仿宋" w:hint="eastAsia"/>
          <w:bCs/>
          <w:sz w:val="28"/>
          <w:szCs w:val="28"/>
        </w:rPr>
        <w:t>个专业。</w:t>
      </w:r>
    </w:p>
    <w:p w:rsidR="008F085F" w:rsidRDefault="003F5BB8" w:rsidP="008F085F">
      <w:pPr>
        <w:snapToGrid w:val="0"/>
        <w:spacing w:line="360" w:lineRule="auto"/>
        <w:ind w:firstLineChars="150" w:firstLine="422"/>
        <w:rPr>
          <w:rFonts w:ascii="仿宋" w:eastAsia="仿宋" w:hAnsi="仿宋"/>
          <w:sz w:val="28"/>
          <w:szCs w:val="28"/>
        </w:rPr>
      </w:pPr>
      <w:r w:rsidRPr="008F085F">
        <w:rPr>
          <w:rFonts w:ascii="仿宋" w:eastAsia="仿宋" w:hAnsi="仿宋" w:hint="eastAsia"/>
          <w:b/>
          <w:bCs/>
          <w:sz w:val="28"/>
          <w:szCs w:val="28"/>
        </w:rPr>
        <w:t>（2）</w:t>
      </w:r>
      <w:r w:rsidR="00655276" w:rsidRPr="008F085F">
        <w:rPr>
          <w:rFonts w:ascii="仿宋" w:eastAsia="仿宋" w:hAnsi="仿宋" w:hint="eastAsia"/>
          <w:b/>
          <w:bCs/>
          <w:sz w:val="28"/>
          <w:szCs w:val="28"/>
        </w:rPr>
        <w:t>启动了专业核心课程建设</w:t>
      </w:r>
      <w:r w:rsidRPr="008F085F">
        <w:rPr>
          <w:rFonts w:ascii="仿宋" w:eastAsia="仿宋" w:hAnsi="仿宋" w:hint="eastAsia"/>
          <w:b/>
          <w:bCs/>
          <w:sz w:val="28"/>
          <w:szCs w:val="28"/>
        </w:rPr>
        <w:t>。</w:t>
      </w:r>
      <w:r w:rsidR="00655276" w:rsidRPr="00FF1CF7">
        <w:rPr>
          <w:rFonts w:ascii="仿宋" w:eastAsia="仿宋" w:hAnsi="仿宋" w:hint="eastAsia"/>
          <w:bCs/>
          <w:sz w:val="28"/>
          <w:szCs w:val="28"/>
        </w:rPr>
        <w:t>每个专业依据学生专业核心能力的培养，有计划地抓好专业核心课程建设，从</w:t>
      </w:r>
      <w:r w:rsidR="00655276" w:rsidRPr="00FF1CF7">
        <w:rPr>
          <w:rFonts w:ascii="仿宋" w:eastAsia="仿宋" w:hAnsi="仿宋" w:hint="eastAsia"/>
          <w:sz w:val="28"/>
          <w:szCs w:val="28"/>
        </w:rPr>
        <w:t>课程内容、教学方式、考核</w:t>
      </w:r>
      <w:r w:rsidR="00546ACB">
        <w:rPr>
          <w:rFonts w:ascii="仿宋" w:eastAsia="仿宋" w:hAnsi="仿宋" w:hint="eastAsia"/>
          <w:sz w:val="28"/>
          <w:szCs w:val="28"/>
        </w:rPr>
        <w:t>方式</w:t>
      </w:r>
      <w:r w:rsidR="00655276" w:rsidRPr="00FF1CF7">
        <w:rPr>
          <w:rFonts w:ascii="仿宋" w:eastAsia="仿宋" w:hAnsi="仿宋" w:hint="eastAsia"/>
          <w:sz w:val="28"/>
          <w:szCs w:val="28"/>
        </w:rPr>
        <w:t>、</w:t>
      </w:r>
      <w:r w:rsidR="00AA37A0">
        <w:rPr>
          <w:rFonts w:ascii="仿宋" w:eastAsia="仿宋" w:hAnsi="仿宋" w:hint="eastAsia"/>
          <w:sz w:val="28"/>
          <w:szCs w:val="28"/>
        </w:rPr>
        <w:lastRenderedPageBreak/>
        <w:t>教学</w:t>
      </w:r>
      <w:r w:rsidR="00655276" w:rsidRPr="00FF1CF7">
        <w:rPr>
          <w:rFonts w:ascii="仿宋" w:eastAsia="仿宋" w:hAnsi="仿宋" w:hint="eastAsia"/>
          <w:sz w:val="28"/>
          <w:szCs w:val="28"/>
        </w:rPr>
        <w:t>文件等方面进行全方位建设，其最终目</w:t>
      </w:r>
      <w:r w:rsidR="00E43D34">
        <w:rPr>
          <w:rFonts w:ascii="仿宋" w:eastAsia="仿宋" w:hAnsi="仿宋" w:hint="eastAsia"/>
          <w:sz w:val="28"/>
          <w:szCs w:val="28"/>
        </w:rPr>
        <w:t>标</w:t>
      </w:r>
      <w:r w:rsidR="00655276" w:rsidRPr="00FF1CF7">
        <w:rPr>
          <w:rFonts w:ascii="仿宋" w:eastAsia="仿宋" w:hAnsi="仿宋" w:hint="eastAsia"/>
          <w:sz w:val="28"/>
          <w:szCs w:val="28"/>
        </w:rPr>
        <w:t>是建成在国内同层次院校中具有较高影响力的在线开放课程，目前全校已遴选出</w:t>
      </w:r>
      <w:r w:rsidR="00655276" w:rsidRPr="00FF1CF7">
        <w:rPr>
          <w:rFonts w:ascii="仿宋" w:eastAsia="仿宋" w:hAnsi="仿宋"/>
          <w:sz w:val="28"/>
          <w:szCs w:val="28"/>
        </w:rPr>
        <w:t>20</w:t>
      </w:r>
      <w:r w:rsidR="00655276" w:rsidRPr="00FF1CF7">
        <w:rPr>
          <w:rFonts w:ascii="仿宋" w:eastAsia="仿宋" w:hAnsi="仿宋" w:hint="eastAsia"/>
          <w:sz w:val="28"/>
          <w:szCs w:val="28"/>
        </w:rPr>
        <w:t>门专业核心课程，每门课程资助</w:t>
      </w:r>
      <w:r w:rsidR="00655276" w:rsidRPr="00FF1CF7">
        <w:rPr>
          <w:rFonts w:ascii="仿宋" w:eastAsia="仿宋" w:hAnsi="仿宋"/>
          <w:sz w:val="28"/>
          <w:szCs w:val="28"/>
        </w:rPr>
        <w:t>2</w:t>
      </w:r>
      <w:r w:rsidR="00655276" w:rsidRPr="00FF1CF7">
        <w:rPr>
          <w:rFonts w:ascii="仿宋" w:eastAsia="仿宋" w:hAnsi="仿宋" w:hint="eastAsia"/>
          <w:sz w:val="28"/>
          <w:szCs w:val="28"/>
        </w:rPr>
        <w:t>万元。</w:t>
      </w:r>
    </w:p>
    <w:p w:rsidR="008F085F" w:rsidRDefault="008F085F" w:rsidP="008F085F">
      <w:pPr>
        <w:snapToGrid w:val="0"/>
        <w:spacing w:line="360" w:lineRule="auto"/>
        <w:ind w:firstLineChars="150" w:firstLine="422"/>
        <w:rPr>
          <w:rFonts w:ascii="仿宋" w:eastAsia="仿宋" w:hAnsi="仿宋"/>
          <w:sz w:val="28"/>
          <w:szCs w:val="28"/>
        </w:rPr>
      </w:pPr>
      <w:r w:rsidRPr="008F085F">
        <w:rPr>
          <w:rFonts w:ascii="仿宋" w:eastAsia="仿宋" w:hAnsi="仿宋" w:hint="eastAsia"/>
          <w:b/>
          <w:sz w:val="28"/>
          <w:szCs w:val="28"/>
        </w:rPr>
        <w:t>（3）</w:t>
      </w:r>
      <w:r w:rsidR="00B25660" w:rsidRPr="008F085F">
        <w:rPr>
          <w:rFonts w:ascii="仿宋" w:eastAsia="仿宋" w:hAnsi="仿宋" w:cs="仿宋" w:hint="eastAsia"/>
          <w:b/>
          <w:kern w:val="0"/>
          <w:sz w:val="28"/>
          <w:szCs w:val="28"/>
        </w:rPr>
        <w:t>加大校本教材建设力度</w:t>
      </w:r>
      <w:r w:rsidRPr="008F085F">
        <w:rPr>
          <w:rFonts w:ascii="仿宋" w:eastAsia="仿宋" w:hAnsi="仿宋" w:hint="eastAsia"/>
          <w:b/>
          <w:sz w:val="28"/>
          <w:szCs w:val="28"/>
        </w:rPr>
        <w:t>。</w:t>
      </w:r>
      <w:r w:rsidR="00655276" w:rsidRPr="00541607">
        <w:rPr>
          <w:rFonts w:ascii="仿宋" w:eastAsia="仿宋" w:hAnsi="仿宋" w:hint="eastAsia"/>
          <w:sz w:val="28"/>
          <w:szCs w:val="28"/>
        </w:rPr>
        <w:t>针对我校学生的特点及产业升级带来的课程内容变化，目前全校有</w:t>
      </w:r>
      <w:r w:rsidR="00DF1638" w:rsidRPr="00541607">
        <w:rPr>
          <w:rFonts w:ascii="仿宋" w:eastAsia="仿宋" w:hAnsi="仿宋" w:hint="eastAsia"/>
          <w:sz w:val="28"/>
          <w:szCs w:val="28"/>
        </w:rPr>
        <w:t>24</w:t>
      </w:r>
      <w:r w:rsidR="00655276" w:rsidRPr="00541607">
        <w:rPr>
          <w:rFonts w:ascii="仿宋" w:eastAsia="仿宋" w:hAnsi="仿宋" w:hint="eastAsia"/>
          <w:sz w:val="28"/>
          <w:szCs w:val="28"/>
        </w:rPr>
        <w:t>本教材已经立项，</w:t>
      </w:r>
      <w:r w:rsidR="00B25660" w:rsidRPr="00541607">
        <w:rPr>
          <w:rFonts w:ascii="仿宋" w:eastAsia="仿宋" w:hAnsi="仿宋" w:cs="仿宋" w:hint="eastAsia"/>
          <w:kern w:val="0"/>
          <w:sz w:val="28"/>
          <w:szCs w:val="28"/>
        </w:rPr>
        <w:t>逐步建设一批适应应用技术大学需要的、高质量的校本教材</w:t>
      </w:r>
      <w:r w:rsidR="00655276" w:rsidRPr="00541607">
        <w:rPr>
          <w:rFonts w:ascii="仿宋" w:eastAsia="仿宋" w:hAnsi="仿宋" w:hint="eastAsia"/>
          <w:sz w:val="28"/>
          <w:szCs w:val="28"/>
        </w:rPr>
        <w:t>。</w:t>
      </w:r>
    </w:p>
    <w:p w:rsidR="008F085F" w:rsidRDefault="008F085F" w:rsidP="008F085F">
      <w:pPr>
        <w:snapToGrid w:val="0"/>
        <w:spacing w:line="360" w:lineRule="auto"/>
        <w:ind w:firstLineChars="150" w:firstLine="422"/>
        <w:rPr>
          <w:rFonts w:ascii="仿宋" w:eastAsia="仿宋" w:hAnsi="仿宋"/>
          <w:sz w:val="28"/>
          <w:szCs w:val="28"/>
        </w:rPr>
      </w:pPr>
      <w:r w:rsidRPr="008F085F">
        <w:rPr>
          <w:rFonts w:ascii="仿宋" w:eastAsia="仿宋" w:hAnsi="仿宋" w:hint="eastAsia"/>
          <w:b/>
          <w:sz w:val="28"/>
          <w:szCs w:val="28"/>
        </w:rPr>
        <w:t>（4）</w:t>
      </w:r>
      <w:r w:rsidR="00655276" w:rsidRPr="008F085F">
        <w:rPr>
          <w:rFonts w:ascii="仿宋" w:eastAsia="仿宋" w:hAnsi="仿宋" w:hint="eastAsia"/>
          <w:b/>
          <w:bCs/>
          <w:sz w:val="28"/>
          <w:szCs w:val="28"/>
        </w:rPr>
        <w:t>推进互联网</w:t>
      </w:r>
      <w:r w:rsidR="00655276" w:rsidRPr="008F085F">
        <w:rPr>
          <w:rFonts w:ascii="仿宋" w:eastAsia="仿宋" w:hAnsi="仿宋"/>
          <w:b/>
          <w:bCs/>
          <w:sz w:val="28"/>
          <w:szCs w:val="28"/>
        </w:rPr>
        <w:t>+</w:t>
      </w:r>
      <w:r w:rsidR="00655276" w:rsidRPr="008F085F">
        <w:rPr>
          <w:rFonts w:ascii="仿宋" w:eastAsia="仿宋" w:hAnsi="仿宋" w:hint="eastAsia"/>
          <w:b/>
          <w:bCs/>
          <w:sz w:val="28"/>
          <w:szCs w:val="28"/>
        </w:rPr>
        <w:t>教学模式改革</w:t>
      </w:r>
      <w:r w:rsidRPr="008F085F">
        <w:rPr>
          <w:rFonts w:ascii="仿宋" w:eastAsia="仿宋" w:hAnsi="仿宋" w:hint="eastAsia"/>
          <w:b/>
          <w:bCs/>
          <w:sz w:val="28"/>
          <w:szCs w:val="28"/>
        </w:rPr>
        <w:t>。</w:t>
      </w:r>
      <w:r w:rsidR="00655276" w:rsidRPr="00586C39">
        <w:rPr>
          <w:rFonts w:ascii="仿宋" w:eastAsia="仿宋" w:hAnsi="仿宋" w:hint="eastAsia"/>
          <w:sz w:val="28"/>
          <w:szCs w:val="28"/>
        </w:rPr>
        <w:t>以智慧树、好大学在线和尔雅三大平台为基础，充分利用其网络教育资源，推动公共选修课程建设</w:t>
      </w:r>
      <w:r w:rsidR="00655276" w:rsidRPr="0088224E">
        <w:rPr>
          <w:rFonts w:ascii="仿宋" w:eastAsia="仿宋" w:hAnsi="仿宋" w:hint="eastAsia"/>
          <w:sz w:val="28"/>
          <w:szCs w:val="28"/>
        </w:rPr>
        <w:t>，每学期学生选修线上课程</w:t>
      </w:r>
      <w:r w:rsidR="000335EC">
        <w:rPr>
          <w:rFonts w:ascii="仿宋" w:eastAsia="仿宋" w:hAnsi="仿宋" w:hint="eastAsia"/>
          <w:sz w:val="28"/>
          <w:szCs w:val="28"/>
        </w:rPr>
        <w:t>平均</w:t>
      </w:r>
      <w:r w:rsidR="0088224E" w:rsidRPr="0088224E">
        <w:rPr>
          <w:rFonts w:ascii="仿宋" w:eastAsia="仿宋" w:hAnsi="仿宋" w:hint="eastAsia"/>
          <w:sz w:val="28"/>
          <w:szCs w:val="28"/>
        </w:rPr>
        <w:t>22</w:t>
      </w:r>
      <w:r w:rsidR="00655276" w:rsidRPr="0088224E">
        <w:rPr>
          <w:rFonts w:ascii="仿宋" w:eastAsia="仿宋" w:hAnsi="仿宋" w:hint="eastAsia"/>
          <w:sz w:val="28"/>
          <w:szCs w:val="28"/>
        </w:rPr>
        <w:t>门，达到</w:t>
      </w:r>
      <w:r w:rsidR="0088224E" w:rsidRPr="0088224E">
        <w:rPr>
          <w:rFonts w:ascii="仿宋" w:eastAsia="仿宋" w:hAnsi="仿宋" w:hint="eastAsia"/>
          <w:sz w:val="28"/>
          <w:szCs w:val="28"/>
        </w:rPr>
        <w:t>6296</w:t>
      </w:r>
      <w:r w:rsidR="00655276" w:rsidRPr="0088224E">
        <w:rPr>
          <w:rFonts w:ascii="仿宋" w:eastAsia="仿宋" w:hAnsi="仿宋" w:hint="eastAsia"/>
          <w:sz w:val="28"/>
          <w:szCs w:val="28"/>
        </w:rPr>
        <w:t>人次，有</w:t>
      </w:r>
      <w:r w:rsidR="00655276" w:rsidRPr="00586C39">
        <w:rPr>
          <w:rFonts w:ascii="仿宋" w:eastAsia="仿宋" w:hAnsi="仿宋" w:hint="eastAsia"/>
          <w:sz w:val="28"/>
          <w:szCs w:val="28"/>
        </w:rPr>
        <w:t>效补充了公共课选修资源不足的问题。</w:t>
      </w:r>
      <w:r w:rsidR="00B65984" w:rsidRPr="00586C39">
        <w:rPr>
          <w:rFonts w:ascii="仿宋" w:eastAsia="仿宋" w:hAnsi="仿宋" w:hint="eastAsia"/>
          <w:sz w:val="28"/>
          <w:szCs w:val="28"/>
        </w:rPr>
        <w:t>借</w:t>
      </w:r>
      <w:r w:rsidR="00B65984">
        <w:rPr>
          <w:rFonts w:ascii="仿宋" w:eastAsia="仿宋" w:hAnsi="仿宋" w:hint="eastAsia"/>
          <w:sz w:val="28"/>
          <w:szCs w:val="28"/>
        </w:rPr>
        <w:t>助</w:t>
      </w:r>
      <w:r w:rsidR="00655276" w:rsidRPr="00586C39">
        <w:rPr>
          <w:rFonts w:ascii="仿宋" w:eastAsia="仿宋" w:hAnsi="仿宋" w:hint="eastAsia"/>
          <w:sz w:val="28"/>
          <w:szCs w:val="28"/>
        </w:rPr>
        <w:t>线上课程资源，逐步推行慕课</w:t>
      </w:r>
      <w:r w:rsidR="00B65984">
        <w:rPr>
          <w:rFonts w:ascii="仿宋" w:eastAsia="仿宋" w:hAnsi="仿宋" w:hint="eastAsia"/>
          <w:sz w:val="28"/>
          <w:szCs w:val="28"/>
        </w:rPr>
        <w:t>、</w:t>
      </w:r>
      <w:r w:rsidR="00655276" w:rsidRPr="00586C39">
        <w:rPr>
          <w:rFonts w:ascii="仿宋" w:eastAsia="仿宋" w:hAnsi="仿宋" w:hint="eastAsia"/>
          <w:sz w:val="28"/>
          <w:szCs w:val="28"/>
        </w:rPr>
        <w:t>微课，实现翻转课堂。全校教师逐步利用移动互联技术，开始使用</w:t>
      </w:r>
      <w:r w:rsidR="00E43D34">
        <w:rPr>
          <w:rFonts w:ascii="仿宋" w:eastAsia="仿宋" w:hAnsi="仿宋" w:hint="eastAsia"/>
          <w:sz w:val="28"/>
          <w:szCs w:val="28"/>
        </w:rPr>
        <w:t>蓝墨</w:t>
      </w:r>
      <w:r w:rsidR="00655276" w:rsidRPr="00586C39">
        <w:rPr>
          <w:rFonts w:ascii="仿宋" w:eastAsia="仿宋" w:hAnsi="仿宋" w:hint="eastAsia"/>
          <w:sz w:val="28"/>
          <w:szCs w:val="28"/>
        </w:rPr>
        <w:t>云班课，</w:t>
      </w:r>
      <w:r w:rsidR="00655276">
        <w:rPr>
          <w:rFonts w:ascii="仿宋" w:eastAsia="仿宋" w:hAnsi="仿宋" w:hint="eastAsia"/>
          <w:sz w:val="28"/>
          <w:szCs w:val="28"/>
        </w:rPr>
        <w:t>增强</w:t>
      </w:r>
      <w:r w:rsidR="00655276" w:rsidRPr="00586C39">
        <w:rPr>
          <w:rFonts w:ascii="仿宋" w:eastAsia="仿宋" w:hAnsi="仿宋" w:hint="eastAsia"/>
          <w:sz w:val="28"/>
          <w:szCs w:val="28"/>
        </w:rPr>
        <w:t>学生的课堂参与度，有效地提高课堂教学效果，全校目前已有</w:t>
      </w:r>
      <w:r w:rsidR="00655276">
        <w:rPr>
          <w:rFonts w:ascii="仿宋" w:eastAsia="仿宋" w:hAnsi="仿宋"/>
          <w:sz w:val="28"/>
          <w:szCs w:val="28"/>
        </w:rPr>
        <w:t>116</w:t>
      </w:r>
      <w:r w:rsidR="00655276" w:rsidRPr="00586C39">
        <w:rPr>
          <w:rFonts w:ascii="仿宋" w:eastAsia="仿宋" w:hAnsi="仿宋" w:hint="eastAsia"/>
          <w:sz w:val="28"/>
          <w:szCs w:val="28"/>
        </w:rPr>
        <w:t>位教师采用了该项技术。</w:t>
      </w:r>
    </w:p>
    <w:p w:rsidR="00655276" w:rsidRDefault="008F085F" w:rsidP="008F085F">
      <w:pPr>
        <w:snapToGrid w:val="0"/>
        <w:spacing w:line="360" w:lineRule="auto"/>
        <w:ind w:firstLineChars="150" w:firstLine="422"/>
        <w:rPr>
          <w:rFonts w:ascii="仿宋" w:eastAsia="仿宋" w:hAnsi="仿宋"/>
          <w:sz w:val="28"/>
          <w:szCs w:val="28"/>
        </w:rPr>
      </w:pPr>
      <w:r w:rsidRPr="008F085F">
        <w:rPr>
          <w:rFonts w:ascii="仿宋" w:eastAsia="仿宋" w:hAnsi="仿宋" w:hint="eastAsia"/>
          <w:b/>
          <w:sz w:val="28"/>
          <w:szCs w:val="28"/>
        </w:rPr>
        <w:t>（5）</w:t>
      </w:r>
      <w:r w:rsidR="002F1FDC" w:rsidRPr="008F085F">
        <w:rPr>
          <w:rFonts w:ascii="仿宋" w:eastAsia="仿宋" w:hAnsi="仿宋" w:hint="eastAsia"/>
          <w:b/>
          <w:bCs/>
          <w:sz w:val="28"/>
          <w:szCs w:val="28"/>
        </w:rPr>
        <w:t>继续加强</w:t>
      </w:r>
      <w:r w:rsidR="00655276" w:rsidRPr="008F085F">
        <w:rPr>
          <w:rFonts w:ascii="仿宋" w:eastAsia="仿宋" w:hAnsi="仿宋" w:hint="eastAsia"/>
          <w:b/>
          <w:bCs/>
          <w:sz w:val="28"/>
          <w:szCs w:val="28"/>
        </w:rPr>
        <w:t>校企育人平台</w:t>
      </w:r>
      <w:r w:rsidR="002F1FDC" w:rsidRPr="008F085F">
        <w:rPr>
          <w:rFonts w:ascii="仿宋" w:eastAsia="仿宋" w:hAnsi="仿宋" w:hint="eastAsia"/>
          <w:b/>
          <w:bCs/>
          <w:sz w:val="28"/>
          <w:szCs w:val="28"/>
        </w:rPr>
        <w:t>建设</w:t>
      </w:r>
      <w:r w:rsidRPr="008F085F">
        <w:rPr>
          <w:rFonts w:ascii="仿宋" w:eastAsia="仿宋" w:hAnsi="仿宋" w:hint="eastAsia"/>
          <w:b/>
          <w:bCs/>
          <w:sz w:val="28"/>
          <w:szCs w:val="28"/>
        </w:rPr>
        <w:t>。</w:t>
      </w:r>
      <w:r w:rsidR="00546ACB" w:rsidRPr="002F1FDC">
        <w:rPr>
          <w:rFonts w:ascii="仿宋" w:eastAsia="仿宋" w:hAnsi="仿宋" w:hint="eastAsia"/>
          <w:sz w:val="28"/>
          <w:szCs w:val="28"/>
        </w:rPr>
        <w:t>目</w:t>
      </w:r>
      <w:r w:rsidR="00546ACB">
        <w:rPr>
          <w:rFonts w:ascii="仿宋" w:eastAsia="仿宋" w:hAnsi="仿宋" w:hint="eastAsia"/>
          <w:sz w:val="28"/>
          <w:szCs w:val="28"/>
        </w:rPr>
        <w:t>前</w:t>
      </w:r>
      <w:r w:rsidR="00655276" w:rsidRPr="00E15306">
        <w:rPr>
          <w:rFonts w:ascii="仿宋" w:eastAsia="仿宋" w:hAnsi="仿宋" w:hint="eastAsia"/>
          <w:sz w:val="28"/>
          <w:szCs w:val="28"/>
        </w:rPr>
        <w:t>已与</w:t>
      </w:r>
      <w:r w:rsidR="00546ACB">
        <w:rPr>
          <w:rFonts w:ascii="仿宋" w:eastAsia="仿宋" w:hAnsi="仿宋" w:hint="eastAsia"/>
          <w:sz w:val="28"/>
          <w:szCs w:val="28"/>
        </w:rPr>
        <w:t>106</w:t>
      </w:r>
      <w:r w:rsidR="00655276" w:rsidRPr="00E15306">
        <w:rPr>
          <w:rFonts w:ascii="仿宋" w:eastAsia="仿宋" w:hAnsi="仿宋" w:hint="eastAsia"/>
          <w:sz w:val="28"/>
          <w:szCs w:val="28"/>
        </w:rPr>
        <w:t>家企事业</w:t>
      </w:r>
      <w:r w:rsidR="00546ACB">
        <w:rPr>
          <w:rFonts w:ascii="仿宋" w:eastAsia="仿宋" w:hAnsi="仿宋" w:hint="eastAsia"/>
          <w:sz w:val="28"/>
          <w:szCs w:val="28"/>
        </w:rPr>
        <w:t>单位</w:t>
      </w:r>
      <w:r w:rsidR="00655276" w:rsidRPr="00E15306">
        <w:rPr>
          <w:rFonts w:ascii="仿宋" w:eastAsia="仿宋" w:hAnsi="仿宋" w:hint="eastAsia"/>
          <w:sz w:val="28"/>
          <w:szCs w:val="28"/>
        </w:rPr>
        <w:t>建立了合作，其中具有较高质量的深度合作企业有计算机学部的天津</w:t>
      </w:r>
      <w:r w:rsidR="001A348D">
        <w:rPr>
          <w:rFonts w:ascii="仿宋" w:eastAsia="仿宋" w:hAnsi="仿宋" w:hint="eastAsia"/>
          <w:sz w:val="28"/>
          <w:szCs w:val="28"/>
        </w:rPr>
        <w:t>鑫宝龙电梯集团</w:t>
      </w:r>
      <w:r w:rsidR="00655276" w:rsidRPr="00E15306">
        <w:rPr>
          <w:rFonts w:ascii="仿宋" w:eastAsia="仿宋" w:hAnsi="仿宋" w:hint="eastAsia"/>
          <w:sz w:val="28"/>
          <w:szCs w:val="28"/>
        </w:rPr>
        <w:t>电梯公司，投入设备价值</w:t>
      </w:r>
      <w:r w:rsidR="006A130F">
        <w:rPr>
          <w:rFonts w:ascii="仿宋" w:eastAsia="仿宋" w:hAnsi="仿宋" w:hint="eastAsia"/>
          <w:sz w:val="28"/>
          <w:szCs w:val="28"/>
        </w:rPr>
        <w:t>120</w:t>
      </w:r>
      <w:r w:rsidR="00655276" w:rsidRPr="00E15306">
        <w:rPr>
          <w:rFonts w:ascii="仿宋" w:eastAsia="仿宋" w:hAnsi="仿宋" w:hint="eastAsia"/>
          <w:sz w:val="28"/>
          <w:szCs w:val="28"/>
        </w:rPr>
        <w:t>万元，已在我校建立了覆盖哈市及省内的电梯远程监控室；安捷伦公司提供了远低于市场价格的设备，与食品学部共同建立了</w:t>
      </w:r>
      <w:r w:rsidR="00B65984">
        <w:rPr>
          <w:rFonts w:ascii="仿宋" w:eastAsia="仿宋" w:hAnsi="仿宋" w:hint="eastAsia"/>
          <w:sz w:val="28"/>
          <w:szCs w:val="28"/>
        </w:rPr>
        <w:t>安捷伦</w:t>
      </w:r>
      <w:r w:rsidR="00B65984" w:rsidRPr="00E15306">
        <w:rPr>
          <w:rFonts w:ascii="仿宋" w:eastAsia="仿宋" w:hAnsi="仿宋" w:hint="eastAsia"/>
          <w:sz w:val="28"/>
          <w:szCs w:val="28"/>
        </w:rPr>
        <w:t>实</w:t>
      </w:r>
      <w:r w:rsidR="00B65984">
        <w:rPr>
          <w:rFonts w:ascii="仿宋" w:eastAsia="仿宋" w:hAnsi="仿宋" w:hint="eastAsia"/>
          <w:sz w:val="28"/>
          <w:szCs w:val="28"/>
        </w:rPr>
        <w:t>训</w:t>
      </w:r>
      <w:r w:rsidR="00B65984" w:rsidRPr="00E15306">
        <w:rPr>
          <w:rFonts w:ascii="仿宋" w:eastAsia="仿宋" w:hAnsi="仿宋" w:hint="eastAsia"/>
          <w:sz w:val="28"/>
          <w:szCs w:val="28"/>
        </w:rPr>
        <w:t>室</w:t>
      </w:r>
      <w:r w:rsidR="00655276" w:rsidRPr="00E15306">
        <w:rPr>
          <w:rFonts w:ascii="仿宋" w:eastAsia="仿宋" w:hAnsi="仿宋" w:hint="eastAsia"/>
          <w:sz w:val="28"/>
          <w:szCs w:val="28"/>
        </w:rPr>
        <w:t>，共同培训食品、制药、化学等</w:t>
      </w:r>
      <w:r w:rsidR="00B65984">
        <w:rPr>
          <w:rFonts w:ascii="仿宋" w:eastAsia="仿宋" w:hAnsi="仿宋" w:hint="eastAsia"/>
          <w:sz w:val="28"/>
          <w:szCs w:val="28"/>
        </w:rPr>
        <w:t>专业学生</w:t>
      </w:r>
      <w:r w:rsidR="00655276" w:rsidRPr="00E15306">
        <w:rPr>
          <w:rFonts w:ascii="仿宋" w:eastAsia="仿宋" w:hAnsi="仿宋" w:hint="eastAsia"/>
          <w:sz w:val="28"/>
          <w:szCs w:val="28"/>
        </w:rPr>
        <w:t>的检测技能；</w:t>
      </w:r>
      <w:r w:rsidR="00655276" w:rsidRPr="00A02EAD">
        <w:rPr>
          <w:rFonts w:ascii="仿宋" w:eastAsia="仿宋" w:hAnsi="仿宋" w:hint="eastAsia"/>
          <w:sz w:val="28"/>
          <w:szCs w:val="28"/>
        </w:rPr>
        <w:t>展达机器人公司在我校建立了机器人</w:t>
      </w:r>
      <w:r w:rsidR="007706DC" w:rsidRPr="00A02EAD">
        <w:rPr>
          <w:rFonts w:ascii="仿宋" w:eastAsia="仿宋" w:hAnsi="仿宋" w:hint="eastAsia"/>
          <w:sz w:val="28"/>
          <w:szCs w:val="28"/>
        </w:rPr>
        <w:t>中试</w:t>
      </w:r>
      <w:r w:rsidR="00655276" w:rsidRPr="00A02EAD">
        <w:rPr>
          <w:rFonts w:ascii="仿宋" w:eastAsia="仿宋" w:hAnsi="仿宋" w:hint="eastAsia"/>
          <w:sz w:val="28"/>
          <w:szCs w:val="28"/>
        </w:rPr>
        <w:t>调试中心，投入</w:t>
      </w:r>
      <w:r w:rsidR="00A02EAD" w:rsidRPr="00A02EAD">
        <w:rPr>
          <w:rFonts w:ascii="仿宋" w:eastAsia="仿宋" w:hAnsi="仿宋" w:hint="eastAsia"/>
          <w:sz w:val="28"/>
          <w:szCs w:val="28"/>
        </w:rPr>
        <w:t>10</w:t>
      </w:r>
      <w:r w:rsidR="00655276" w:rsidRPr="00A02EAD">
        <w:rPr>
          <w:rFonts w:ascii="仿宋" w:eastAsia="仿宋" w:hAnsi="仿宋" w:hint="eastAsia"/>
          <w:sz w:val="28"/>
          <w:szCs w:val="28"/>
        </w:rPr>
        <w:t>台机器人</w:t>
      </w:r>
      <w:r w:rsidR="00B65984" w:rsidRPr="00A02EAD">
        <w:rPr>
          <w:rFonts w:ascii="仿宋" w:eastAsia="仿宋" w:hAnsi="仿宋" w:hint="eastAsia"/>
          <w:sz w:val="28"/>
          <w:szCs w:val="28"/>
        </w:rPr>
        <w:t>，其</w:t>
      </w:r>
      <w:r w:rsidR="00655276" w:rsidRPr="00A02EAD">
        <w:rPr>
          <w:rFonts w:ascii="仿宋" w:eastAsia="仿宋" w:hAnsi="仿宋" w:hint="eastAsia"/>
          <w:sz w:val="28"/>
          <w:szCs w:val="28"/>
        </w:rPr>
        <w:t>总值</w:t>
      </w:r>
      <w:r w:rsidR="00A02EAD" w:rsidRPr="00A02EAD">
        <w:rPr>
          <w:rFonts w:ascii="仿宋" w:eastAsia="仿宋" w:hAnsi="仿宋" w:hint="eastAsia"/>
          <w:sz w:val="28"/>
          <w:szCs w:val="28"/>
        </w:rPr>
        <w:t>70</w:t>
      </w:r>
      <w:r w:rsidR="00655276" w:rsidRPr="00A02EAD">
        <w:rPr>
          <w:rFonts w:ascii="仿宋" w:eastAsia="仿宋" w:hAnsi="仿宋" w:hint="eastAsia"/>
          <w:sz w:val="28"/>
          <w:szCs w:val="28"/>
        </w:rPr>
        <w:t>万元；</w:t>
      </w:r>
      <w:r w:rsidR="00655276" w:rsidRPr="00A02EAD">
        <w:rPr>
          <w:rFonts w:ascii="仿宋" w:eastAsia="仿宋" w:hAnsi="仿宋"/>
          <w:sz w:val="28"/>
          <w:szCs w:val="28"/>
        </w:rPr>
        <w:t>2</w:t>
      </w:r>
      <w:r w:rsidR="00655276" w:rsidRPr="00E15306">
        <w:rPr>
          <w:rFonts w:ascii="仿宋" w:eastAsia="仿宋" w:hAnsi="仿宋"/>
          <w:sz w:val="28"/>
          <w:szCs w:val="28"/>
        </w:rPr>
        <w:t>016</w:t>
      </w:r>
      <w:r w:rsidR="00655276" w:rsidRPr="00E15306">
        <w:rPr>
          <w:rFonts w:ascii="仿宋" w:eastAsia="仿宋" w:hAnsi="仿宋" w:hint="eastAsia"/>
          <w:sz w:val="28"/>
          <w:szCs w:val="28"/>
        </w:rPr>
        <w:t>年</w:t>
      </w:r>
      <w:r w:rsidR="00655276" w:rsidRPr="00E15306">
        <w:rPr>
          <w:rFonts w:ascii="仿宋" w:eastAsia="仿宋" w:hAnsi="仿宋"/>
          <w:sz w:val="28"/>
          <w:szCs w:val="28"/>
        </w:rPr>
        <w:t>3</w:t>
      </w:r>
      <w:r w:rsidR="00655276" w:rsidRPr="00E15306">
        <w:rPr>
          <w:rFonts w:ascii="仿宋" w:eastAsia="仿宋" w:hAnsi="仿宋" w:hint="eastAsia"/>
          <w:sz w:val="28"/>
          <w:szCs w:val="28"/>
        </w:rPr>
        <w:t>月艺术学部与凤凰教育集团签署合作协议联合培养数字媒体艺术人才，凤凰教育集团派教师到校面对面授课，学生在校完成理论课程后，凤凰教育集团安排实习就业。原有的“塔塔班”、“万豪班”、“伊利班”继续保持合作。联合乳品学院继续承担乳品工程专业本科及</w:t>
      </w:r>
      <w:r w:rsidR="00B65984">
        <w:rPr>
          <w:rFonts w:ascii="仿宋" w:eastAsia="仿宋" w:hAnsi="仿宋" w:hint="eastAsia"/>
          <w:sz w:val="28"/>
          <w:szCs w:val="28"/>
        </w:rPr>
        <w:t>食品工程</w:t>
      </w:r>
      <w:r w:rsidR="00655276" w:rsidRPr="00E15306">
        <w:rPr>
          <w:rFonts w:ascii="仿宋" w:eastAsia="仿宋" w:hAnsi="仿宋" w:hint="eastAsia"/>
          <w:sz w:val="28"/>
          <w:szCs w:val="28"/>
        </w:rPr>
        <w:t>硕士专业学位研究生培养工作。</w:t>
      </w:r>
    </w:p>
    <w:p w:rsidR="00655276" w:rsidRPr="009B2EB7" w:rsidRDefault="00655276" w:rsidP="003F4BD6">
      <w:pPr>
        <w:snapToGrid w:val="0"/>
        <w:spacing w:line="360" w:lineRule="auto"/>
        <w:rPr>
          <w:rFonts w:ascii="仿宋" w:eastAsia="仿宋" w:hAnsi="仿宋"/>
          <w:sz w:val="28"/>
          <w:szCs w:val="28"/>
        </w:rPr>
      </w:pPr>
      <w:r w:rsidRPr="00237971">
        <w:rPr>
          <w:rFonts w:ascii="宋体" w:hAnsi="宋体"/>
        </w:rPr>
        <w:lastRenderedPageBreak/>
        <w:t xml:space="preserve">  </w:t>
      </w:r>
      <w:r w:rsidRPr="009B2EB7">
        <w:rPr>
          <w:rFonts w:ascii="仿宋" w:eastAsia="仿宋" w:hAnsi="仿宋"/>
          <w:sz w:val="28"/>
          <w:szCs w:val="28"/>
        </w:rPr>
        <w:t xml:space="preserve">   </w:t>
      </w:r>
      <w:r w:rsidR="002F1FDC">
        <w:rPr>
          <w:rFonts w:ascii="楷体" w:eastAsia="楷体" w:hAnsi="楷体" w:hint="eastAsia"/>
          <w:b/>
          <w:bCs/>
          <w:sz w:val="28"/>
          <w:szCs w:val="28"/>
        </w:rPr>
        <w:t>3</w:t>
      </w:r>
      <w:r w:rsidRPr="00E813E9">
        <w:rPr>
          <w:rFonts w:ascii="楷体" w:eastAsia="楷体" w:hAnsi="楷体" w:hint="eastAsia"/>
          <w:b/>
          <w:bCs/>
          <w:sz w:val="28"/>
          <w:szCs w:val="28"/>
        </w:rPr>
        <w:t>、全面启动学科建设。</w:t>
      </w:r>
      <w:r>
        <w:rPr>
          <w:rFonts w:ascii="仿宋" w:eastAsia="仿宋" w:hAnsi="仿宋" w:hint="eastAsia"/>
          <w:bCs/>
          <w:sz w:val="28"/>
          <w:szCs w:val="28"/>
        </w:rPr>
        <w:t>一是以</w:t>
      </w:r>
      <w:r w:rsidRPr="009B2EB7">
        <w:rPr>
          <w:rFonts w:ascii="仿宋" w:eastAsia="仿宋" w:hAnsi="仿宋" w:hint="eastAsia"/>
          <w:bCs/>
          <w:sz w:val="28"/>
          <w:szCs w:val="28"/>
        </w:rPr>
        <w:t>专业硕士培养为突破口，提升应用型人才培养层次</w:t>
      </w:r>
      <w:r>
        <w:rPr>
          <w:rFonts w:ascii="仿宋" w:eastAsia="仿宋" w:hAnsi="仿宋" w:hint="eastAsia"/>
          <w:bCs/>
          <w:sz w:val="28"/>
          <w:szCs w:val="28"/>
        </w:rPr>
        <w:t>，</w:t>
      </w:r>
      <w:r w:rsidRPr="009B2EB7">
        <w:rPr>
          <w:rFonts w:ascii="仿宋" w:eastAsia="仿宋" w:hAnsi="仿宋" w:hint="eastAsia"/>
          <w:sz w:val="28"/>
          <w:szCs w:val="28"/>
        </w:rPr>
        <w:t>学院已有</w:t>
      </w:r>
      <w:r>
        <w:rPr>
          <w:rFonts w:ascii="仿宋" w:eastAsia="仿宋" w:hAnsi="仿宋" w:hint="eastAsia"/>
          <w:sz w:val="28"/>
          <w:szCs w:val="28"/>
        </w:rPr>
        <w:t>四</w:t>
      </w:r>
      <w:r w:rsidRPr="009B2EB7">
        <w:rPr>
          <w:rFonts w:ascii="仿宋" w:eastAsia="仿宋" w:hAnsi="仿宋" w:hint="eastAsia"/>
          <w:sz w:val="28"/>
          <w:szCs w:val="28"/>
        </w:rPr>
        <w:t>届</w:t>
      </w:r>
      <w:r>
        <w:rPr>
          <w:rFonts w:ascii="仿宋" w:eastAsia="仿宋" w:hAnsi="仿宋"/>
          <w:sz w:val="28"/>
          <w:szCs w:val="28"/>
        </w:rPr>
        <w:t>43</w:t>
      </w:r>
      <w:r w:rsidRPr="009B2EB7">
        <w:rPr>
          <w:rFonts w:ascii="仿宋" w:eastAsia="仿宋" w:hAnsi="仿宋" w:hint="eastAsia"/>
          <w:sz w:val="28"/>
          <w:szCs w:val="28"/>
        </w:rPr>
        <w:t>名</w:t>
      </w:r>
      <w:r>
        <w:rPr>
          <w:rFonts w:ascii="仿宋" w:eastAsia="仿宋" w:hAnsi="仿宋" w:hint="eastAsia"/>
          <w:sz w:val="28"/>
          <w:szCs w:val="28"/>
        </w:rPr>
        <w:t>食品工程领域和</w:t>
      </w:r>
      <w:r>
        <w:rPr>
          <w:rFonts w:ascii="仿宋" w:eastAsia="仿宋" w:hAnsi="仿宋"/>
          <w:sz w:val="28"/>
          <w:szCs w:val="28"/>
        </w:rPr>
        <w:t>1</w:t>
      </w:r>
      <w:r>
        <w:rPr>
          <w:rFonts w:ascii="仿宋" w:eastAsia="仿宋" w:hAnsi="仿宋" w:hint="eastAsia"/>
          <w:sz w:val="28"/>
          <w:szCs w:val="28"/>
        </w:rPr>
        <w:t>名国际商务专硕</w:t>
      </w:r>
      <w:r w:rsidRPr="009B2EB7">
        <w:rPr>
          <w:rFonts w:ascii="仿宋" w:eastAsia="仿宋" w:hAnsi="仿宋" w:hint="eastAsia"/>
          <w:sz w:val="28"/>
          <w:szCs w:val="28"/>
        </w:rPr>
        <w:t>毕</w:t>
      </w:r>
      <w:r>
        <w:rPr>
          <w:rFonts w:ascii="仿宋" w:eastAsia="仿宋" w:hAnsi="仿宋" w:hint="eastAsia"/>
          <w:sz w:val="28"/>
          <w:szCs w:val="28"/>
        </w:rPr>
        <w:t>生</w:t>
      </w:r>
      <w:r w:rsidRPr="009B2EB7">
        <w:rPr>
          <w:rFonts w:ascii="仿宋" w:eastAsia="仿宋" w:hAnsi="仿宋" w:hint="eastAsia"/>
          <w:sz w:val="28"/>
          <w:szCs w:val="28"/>
        </w:rPr>
        <w:t>业，一次就业</w:t>
      </w:r>
      <w:r w:rsidR="00B00A77">
        <w:rPr>
          <w:rFonts w:ascii="仿宋" w:eastAsia="仿宋" w:hAnsi="仿宋" w:hint="eastAsia"/>
          <w:sz w:val="28"/>
          <w:szCs w:val="28"/>
        </w:rPr>
        <w:t>率</w:t>
      </w:r>
      <w:r w:rsidRPr="009B2EB7">
        <w:rPr>
          <w:rFonts w:ascii="仿宋" w:eastAsia="仿宋" w:hAnsi="仿宋" w:hint="eastAsia"/>
          <w:sz w:val="28"/>
          <w:szCs w:val="28"/>
        </w:rPr>
        <w:t>达到了</w:t>
      </w:r>
      <w:r w:rsidRPr="009B2EB7">
        <w:rPr>
          <w:rFonts w:ascii="仿宋" w:eastAsia="仿宋" w:hAnsi="仿宋"/>
          <w:sz w:val="28"/>
          <w:szCs w:val="28"/>
        </w:rPr>
        <w:t>100%</w:t>
      </w:r>
      <w:r w:rsidRPr="009B2EB7">
        <w:rPr>
          <w:rFonts w:ascii="仿宋" w:eastAsia="仿宋" w:hAnsi="仿宋" w:hint="eastAsia"/>
          <w:sz w:val="28"/>
          <w:szCs w:val="28"/>
        </w:rPr>
        <w:t>，</w:t>
      </w:r>
      <w:r>
        <w:rPr>
          <w:rFonts w:ascii="仿宋" w:eastAsia="仿宋" w:hAnsi="仿宋" w:hint="eastAsia"/>
          <w:sz w:val="28"/>
          <w:szCs w:val="28"/>
        </w:rPr>
        <w:t>食品</w:t>
      </w:r>
      <w:r w:rsidRPr="009B2EB7">
        <w:rPr>
          <w:rFonts w:ascii="仿宋" w:eastAsia="仿宋" w:hAnsi="仿宋" w:hint="eastAsia"/>
          <w:sz w:val="28"/>
          <w:szCs w:val="28"/>
        </w:rPr>
        <w:t>专</w:t>
      </w:r>
      <w:r>
        <w:rPr>
          <w:rFonts w:ascii="仿宋" w:eastAsia="仿宋" w:hAnsi="仿宋" w:hint="eastAsia"/>
          <w:sz w:val="28"/>
          <w:szCs w:val="28"/>
        </w:rPr>
        <w:t>硕</w:t>
      </w:r>
      <w:r w:rsidRPr="009B2EB7">
        <w:rPr>
          <w:rFonts w:ascii="仿宋" w:eastAsia="仿宋" w:hAnsi="仿宋" w:hint="eastAsia"/>
          <w:sz w:val="28"/>
          <w:szCs w:val="28"/>
        </w:rPr>
        <w:t>对口就业率为</w:t>
      </w:r>
      <w:r w:rsidR="0066284C">
        <w:rPr>
          <w:rFonts w:ascii="仿宋" w:eastAsia="仿宋" w:hAnsi="仿宋" w:hint="eastAsia"/>
          <w:sz w:val="28"/>
          <w:szCs w:val="28"/>
        </w:rPr>
        <w:t>82.3</w:t>
      </w:r>
      <w:r w:rsidRPr="009B2EB7">
        <w:rPr>
          <w:rFonts w:ascii="仿宋" w:eastAsia="仿宋" w:hAnsi="仿宋"/>
          <w:sz w:val="28"/>
          <w:szCs w:val="28"/>
        </w:rPr>
        <w:t>%</w:t>
      </w:r>
      <w:r>
        <w:rPr>
          <w:rFonts w:ascii="仿宋" w:eastAsia="仿宋" w:hAnsi="仿宋" w:hint="eastAsia"/>
          <w:sz w:val="28"/>
          <w:szCs w:val="28"/>
        </w:rPr>
        <w:t>，国际商务的毕业生陈元春考取</w:t>
      </w:r>
      <w:r w:rsidR="00B00A77">
        <w:rPr>
          <w:rFonts w:ascii="仿宋" w:eastAsia="仿宋" w:hAnsi="仿宋" w:hint="eastAsia"/>
          <w:sz w:val="28"/>
          <w:szCs w:val="28"/>
        </w:rPr>
        <w:t>了</w:t>
      </w:r>
      <w:r>
        <w:rPr>
          <w:rFonts w:ascii="仿宋" w:eastAsia="仿宋" w:hAnsi="仿宋" w:hint="eastAsia"/>
          <w:sz w:val="28"/>
          <w:szCs w:val="28"/>
        </w:rPr>
        <w:t>中国社会科学院</w:t>
      </w:r>
      <w:r w:rsidR="00615916" w:rsidRPr="003220EF">
        <w:rPr>
          <w:rFonts w:ascii="仿宋" w:eastAsia="仿宋" w:hAnsi="仿宋" w:hint="eastAsia"/>
          <w:color w:val="000000"/>
          <w:sz w:val="28"/>
          <w:szCs w:val="28"/>
        </w:rPr>
        <w:t>农业经济管理</w:t>
      </w:r>
      <w:r>
        <w:rPr>
          <w:rFonts w:ascii="仿宋" w:eastAsia="仿宋" w:hAnsi="仿宋" w:hint="eastAsia"/>
          <w:sz w:val="28"/>
          <w:szCs w:val="28"/>
        </w:rPr>
        <w:t>专业博士研究生，</w:t>
      </w:r>
      <w:r w:rsidRPr="009B2EB7">
        <w:rPr>
          <w:rFonts w:ascii="仿宋" w:eastAsia="仿宋" w:hAnsi="仿宋" w:hint="eastAsia"/>
          <w:sz w:val="28"/>
          <w:szCs w:val="28"/>
        </w:rPr>
        <w:t>全部实现高质量就业</w:t>
      </w:r>
      <w:r>
        <w:rPr>
          <w:rFonts w:ascii="仿宋" w:eastAsia="仿宋" w:hAnsi="仿宋" w:hint="eastAsia"/>
          <w:sz w:val="28"/>
          <w:szCs w:val="28"/>
        </w:rPr>
        <w:t>。</w:t>
      </w:r>
      <w:r w:rsidRPr="009B2EB7">
        <w:rPr>
          <w:rFonts w:ascii="仿宋" w:eastAsia="仿宋" w:hAnsi="仿宋" w:hint="eastAsia"/>
          <w:sz w:val="28"/>
          <w:szCs w:val="28"/>
        </w:rPr>
        <w:t>食品工程领域专硕培养创新与实践了“项目带教学，基地为依托，五段递进式”培养模式</w:t>
      </w:r>
      <w:r>
        <w:rPr>
          <w:rFonts w:ascii="仿宋" w:eastAsia="仿宋" w:hAnsi="仿宋" w:hint="eastAsia"/>
          <w:sz w:val="28"/>
          <w:szCs w:val="28"/>
        </w:rPr>
        <w:t>，国际商务专硕创新了“</w:t>
      </w:r>
      <w:r w:rsidR="004B7B40">
        <w:rPr>
          <w:rFonts w:ascii="仿宋" w:eastAsia="仿宋" w:hAnsi="仿宋" w:hint="eastAsia"/>
          <w:sz w:val="28"/>
          <w:szCs w:val="28"/>
        </w:rPr>
        <w:t>三结合与双语双导师相结合</w:t>
      </w:r>
      <w:r>
        <w:rPr>
          <w:rFonts w:ascii="仿宋" w:eastAsia="仿宋" w:hAnsi="仿宋" w:hint="eastAsia"/>
          <w:sz w:val="28"/>
          <w:szCs w:val="28"/>
        </w:rPr>
        <w:t>”培养模式。二是启动了横向</w:t>
      </w:r>
      <w:r w:rsidR="00615916">
        <w:rPr>
          <w:rFonts w:ascii="仿宋" w:eastAsia="仿宋" w:hAnsi="仿宋" w:hint="eastAsia"/>
          <w:sz w:val="28"/>
          <w:szCs w:val="28"/>
        </w:rPr>
        <w:t>课题</w:t>
      </w:r>
      <w:r>
        <w:rPr>
          <w:rFonts w:ascii="仿宋" w:eastAsia="仿宋" w:hAnsi="仿宋" w:hint="eastAsia"/>
          <w:sz w:val="28"/>
          <w:szCs w:val="28"/>
        </w:rPr>
        <w:t>立项工作，</w:t>
      </w:r>
      <w:r>
        <w:rPr>
          <w:rFonts w:ascii="仿宋" w:eastAsia="仿宋" w:hAnsi="仿宋"/>
          <w:sz w:val="28"/>
          <w:szCs w:val="28"/>
        </w:rPr>
        <w:t>2016</w:t>
      </w:r>
      <w:r>
        <w:rPr>
          <w:rFonts w:ascii="仿宋" w:eastAsia="仿宋" w:hAnsi="仿宋" w:hint="eastAsia"/>
          <w:sz w:val="28"/>
          <w:szCs w:val="28"/>
        </w:rPr>
        <w:t>年立项</w:t>
      </w:r>
      <w:r w:rsidR="003220EF">
        <w:rPr>
          <w:rFonts w:ascii="仿宋" w:eastAsia="仿宋" w:hAnsi="仿宋" w:hint="eastAsia"/>
          <w:sz w:val="28"/>
          <w:szCs w:val="28"/>
        </w:rPr>
        <w:t>26</w:t>
      </w:r>
      <w:r>
        <w:rPr>
          <w:rFonts w:ascii="仿宋" w:eastAsia="仿宋" w:hAnsi="仿宋" w:hint="eastAsia"/>
          <w:sz w:val="28"/>
          <w:szCs w:val="28"/>
        </w:rPr>
        <w:t>项横向课题，</w:t>
      </w:r>
      <w:r>
        <w:rPr>
          <w:rFonts w:ascii="仿宋" w:eastAsia="仿宋" w:hAnsi="仿宋"/>
          <w:sz w:val="28"/>
          <w:szCs w:val="28"/>
        </w:rPr>
        <w:t>2017</w:t>
      </w:r>
      <w:r>
        <w:rPr>
          <w:rFonts w:ascii="仿宋" w:eastAsia="仿宋" w:hAnsi="仿宋" w:hint="eastAsia"/>
          <w:sz w:val="28"/>
          <w:szCs w:val="28"/>
        </w:rPr>
        <w:t>年又</w:t>
      </w:r>
      <w:r w:rsidR="004B7B40">
        <w:rPr>
          <w:rFonts w:ascii="仿宋" w:eastAsia="仿宋" w:hAnsi="仿宋" w:hint="eastAsia"/>
          <w:sz w:val="28"/>
          <w:szCs w:val="28"/>
        </w:rPr>
        <w:t>有33</w:t>
      </w:r>
      <w:r>
        <w:rPr>
          <w:rFonts w:ascii="仿宋" w:eastAsia="仿宋" w:hAnsi="仿宋" w:hint="eastAsia"/>
          <w:sz w:val="28"/>
          <w:szCs w:val="28"/>
        </w:rPr>
        <w:t>名老师申报了横向课题，单宝海和金惠玉老师分别得到企业</w:t>
      </w:r>
      <w:r>
        <w:rPr>
          <w:rFonts w:ascii="仿宋" w:eastAsia="仿宋" w:hAnsi="仿宋"/>
          <w:sz w:val="28"/>
          <w:szCs w:val="28"/>
        </w:rPr>
        <w:t>15</w:t>
      </w:r>
      <w:r>
        <w:rPr>
          <w:rFonts w:ascii="仿宋" w:eastAsia="仿宋" w:hAnsi="仿宋" w:hint="eastAsia"/>
          <w:sz w:val="28"/>
          <w:szCs w:val="28"/>
        </w:rPr>
        <w:t>万元和</w:t>
      </w:r>
      <w:r>
        <w:rPr>
          <w:rFonts w:ascii="仿宋" w:eastAsia="仿宋" w:hAnsi="仿宋"/>
          <w:sz w:val="28"/>
          <w:szCs w:val="28"/>
        </w:rPr>
        <w:t>10</w:t>
      </w:r>
      <w:r>
        <w:rPr>
          <w:rFonts w:ascii="仿宋" w:eastAsia="仿宋" w:hAnsi="仿宋" w:hint="eastAsia"/>
          <w:sz w:val="28"/>
          <w:szCs w:val="28"/>
        </w:rPr>
        <w:t>万元的经费资助。三是向省学位办申报了硕士授予单位，以工程类别中的食品工程和计算机技术两个领域和翻译硕士类别为新增硕士点。</w:t>
      </w:r>
    </w:p>
    <w:p w:rsidR="00655276" w:rsidRPr="00E32833" w:rsidRDefault="002F1FDC" w:rsidP="003F4BD6">
      <w:pPr>
        <w:snapToGrid w:val="0"/>
        <w:spacing w:line="360" w:lineRule="auto"/>
        <w:ind w:firstLineChars="200" w:firstLine="562"/>
        <w:rPr>
          <w:rFonts w:ascii="仿宋" w:eastAsia="仿宋" w:hAnsi="仿宋"/>
          <w:sz w:val="28"/>
          <w:szCs w:val="28"/>
        </w:rPr>
      </w:pPr>
      <w:r>
        <w:rPr>
          <w:rFonts w:ascii="楷体" w:eastAsia="楷体" w:hAnsi="楷体" w:hint="eastAsia"/>
          <w:b/>
          <w:bCs/>
          <w:sz w:val="28"/>
          <w:szCs w:val="28"/>
        </w:rPr>
        <w:t>4</w:t>
      </w:r>
      <w:r w:rsidR="00655276" w:rsidRPr="00E813E9">
        <w:rPr>
          <w:rFonts w:ascii="楷体" w:eastAsia="楷体" w:hAnsi="楷体" w:hint="eastAsia"/>
          <w:b/>
          <w:bCs/>
          <w:sz w:val="28"/>
          <w:szCs w:val="28"/>
        </w:rPr>
        <w:t>、加快提高师资队伍教育教学能力。</w:t>
      </w:r>
      <w:r w:rsidR="00655276" w:rsidRPr="008E6496">
        <w:rPr>
          <w:rFonts w:ascii="仿宋" w:eastAsia="仿宋" w:hAnsi="仿宋" w:hint="eastAsia"/>
          <w:sz w:val="28"/>
          <w:szCs w:val="28"/>
        </w:rPr>
        <w:t>一是逐步推进“东方百名领军人才”计划，第一批遴选出</w:t>
      </w:r>
      <w:r w:rsidR="00655276" w:rsidRPr="008E6496">
        <w:rPr>
          <w:rFonts w:ascii="仿宋" w:eastAsia="仿宋" w:hAnsi="仿宋"/>
          <w:sz w:val="28"/>
          <w:szCs w:val="28"/>
        </w:rPr>
        <w:t>12</w:t>
      </w:r>
      <w:r w:rsidR="00655276" w:rsidRPr="008E6496">
        <w:rPr>
          <w:rFonts w:ascii="仿宋" w:eastAsia="仿宋" w:hAnsi="仿宋" w:hint="eastAsia"/>
          <w:sz w:val="28"/>
          <w:szCs w:val="28"/>
        </w:rPr>
        <w:t>名一线骨干教师作为领军人才。二是组建一批高水平、有实践经验和良好师德师风的兼职教师队伍，目前兼职教师数据库已达到</w:t>
      </w:r>
      <w:r w:rsidR="00655276" w:rsidRPr="008E6496">
        <w:rPr>
          <w:rFonts w:ascii="仿宋" w:eastAsia="仿宋" w:hAnsi="仿宋"/>
          <w:sz w:val="28"/>
          <w:szCs w:val="28"/>
        </w:rPr>
        <w:t>457</w:t>
      </w:r>
      <w:r w:rsidR="00655276" w:rsidRPr="008E6496">
        <w:rPr>
          <w:rFonts w:ascii="仿宋" w:eastAsia="仿宋" w:hAnsi="仿宋" w:hint="eastAsia"/>
          <w:sz w:val="28"/>
          <w:szCs w:val="28"/>
        </w:rPr>
        <w:t>人，涵盖企业、行业和高校优秀人才。三是加强中青年教师教育教学能力的培训，</w:t>
      </w:r>
      <w:r w:rsidR="00655276" w:rsidRPr="008E6496">
        <w:rPr>
          <w:rFonts w:ascii="仿宋" w:eastAsia="仿宋" w:hAnsi="仿宋"/>
          <w:sz w:val="28"/>
          <w:szCs w:val="28"/>
        </w:rPr>
        <w:t>2016</w:t>
      </w:r>
      <w:r w:rsidR="00655276" w:rsidRPr="008E6496">
        <w:rPr>
          <w:rFonts w:ascii="仿宋" w:eastAsia="仿宋" w:hAnsi="仿宋" w:hint="eastAsia"/>
          <w:sz w:val="28"/>
          <w:szCs w:val="28"/>
        </w:rPr>
        <w:t>年开始已</w:t>
      </w:r>
      <w:r w:rsidR="00070D2C">
        <w:rPr>
          <w:rFonts w:ascii="仿宋" w:eastAsia="仿宋" w:hAnsi="仿宋" w:hint="eastAsia"/>
          <w:sz w:val="28"/>
          <w:szCs w:val="28"/>
        </w:rPr>
        <w:t>有</w:t>
      </w:r>
      <w:r w:rsidR="00655276" w:rsidRPr="008E6496">
        <w:rPr>
          <w:rFonts w:ascii="仿宋" w:eastAsia="仿宋" w:hAnsi="仿宋"/>
          <w:sz w:val="28"/>
          <w:szCs w:val="28"/>
        </w:rPr>
        <w:t>359</w:t>
      </w:r>
      <w:r w:rsidR="00070D2C">
        <w:rPr>
          <w:rFonts w:ascii="仿宋" w:eastAsia="仿宋" w:hAnsi="仿宋" w:hint="eastAsia"/>
          <w:sz w:val="28"/>
          <w:szCs w:val="28"/>
        </w:rPr>
        <w:t>人次</w:t>
      </w:r>
      <w:r w:rsidR="00655276" w:rsidRPr="008E6496">
        <w:rPr>
          <w:rFonts w:ascii="仿宋" w:eastAsia="仿宋" w:hAnsi="仿宋" w:hint="eastAsia"/>
          <w:sz w:val="28"/>
          <w:szCs w:val="28"/>
        </w:rPr>
        <w:t>教师参加培训和社会实践，邀请</w:t>
      </w:r>
      <w:r w:rsidR="00655276" w:rsidRPr="008E6496">
        <w:rPr>
          <w:rFonts w:ascii="仿宋" w:eastAsia="仿宋" w:hAnsi="仿宋"/>
          <w:sz w:val="28"/>
          <w:szCs w:val="28"/>
        </w:rPr>
        <w:t>20</w:t>
      </w:r>
      <w:r w:rsidR="00655276" w:rsidRPr="008E6496">
        <w:rPr>
          <w:rFonts w:ascii="仿宋" w:eastAsia="仿宋" w:hAnsi="仿宋" w:hint="eastAsia"/>
          <w:sz w:val="28"/>
          <w:szCs w:val="28"/>
        </w:rPr>
        <w:t>余名专家进行校内培训，教师的学习提高意识不断增强。</w:t>
      </w:r>
    </w:p>
    <w:p w:rsidR="00655276" w:rsidRPr="00821B1A" w:rsidRDefault="002F1FDC" w:rsidP="003F4BD6">
      <w:pPr>
        <w:snapToGrid w:val="0"/>
        <w:spacing w:line="360" w:lineRule="auto"/>
        <w:ind w:firstLineChars="200" w:firstLine="562"/>
        <w:rPr>
          <w:rFonts w:ascii="仿宋" w:eastAsia="仿宋" w:hAnsi="仿宋" w:cs="黑体"/>
          <w:sz w:val="28"/>
          <w:szCs w:val="28"/>
        </w:rPr>
      </w:pPr>
      <w:r>
        <w:rPr>
          <w:rFonts w:ascii="楷体" w:eastAsia="楷体" w:hAnsi="楷体" w:cs="黑体" w:hint="eastAsia"/>
          <w:b/>
          <w:sz w:val="28"/>
          <w:szCs w:val="28"/>
        </w:rPr>
        <w:t>5</w:t>
      </w:r>
      <w:r w:rsidR="00655276" w:rsidRPr="00E813E9">
        <w:rPr>
          <w:rFonts w:ascii="楷体" w:eastAsia="楷体" w:hAnsi="楷体" w:cs="黑体" w:hint="eastAsia"/>
          <w:b/>
          <w:sz w:val="28"/>
          <w:szCs w:val="28"/>
        </w:rPr>
        <w:t>、有序开展继续教育工作。</w:t>
      </w:r>
      <w:r w:rsidR="00655276" w:rsidRPr="00EF24E4">
        <w:rPr>
          <w:rFonts w:ascii="仿宋" w:eastAsia="仿宋" w:hAnsi="仿宋" w:cs="宋体" w:hint="eastAsia"/>
          <w:kern w:val="0"/>
          <w:sz w:val="28"/>
          <w:szCs w:val="28"/>
        </w:rPr>
        <w:t>对内</w:t>
      </w:r>
      <w:r w:rsidR="00655276">
        <w:rPr>
          <w:rFonts w:ascii="仿宋" w:eastAsia="仿宋" w:hAnsi="仿宋" w:cs="宋体" w:hint="eastAsia"/>
          <w:kern w:val="0"/>
          <w:sz w:val="28"/>
          <w:szCs w:val="28"/>
        </w:rPr>
        <w:t>支持</w:t>
      </w:r>
      <w:r w:rsidR="00655276" w:rsidRPr="00EF24E4">
        <w:rPr>
          <w:rFonts w:ascii="仿宋" w:eastAsia="仿宋" w:hAnsi="仿宋" w:cs="宋体" w:hint="eastAsia"/>
          <w:kern w:val="0"/>
          <w:sz w:val="28"/>
          <w:szCs w:val="28"/>
        </w:rPr>
        <w:t>鼓励、对外寻求合作，</w:t>
      </w:r>
      <w:r w:rsidR="00655276">
        <w:rPr>
          <w:rFonts w:ascii="仿宋" w:eastAsia="仿宋" w:hAnsi="仿宋" w:cs="宋体" w:hint="eastAsia"/>
          <w:kern w:val="0"/>
          <w:sz w:val="28"/>
          <w:szCs w:val="28"/>
        </w:rPr>
        <w:t>同步</w:t>
      </w:r>
      <w:r w:rsidR="00655276" w:rsidRPr="00EF24E4">
        <w:rPr>
          <w:rFonts w:ascii="仿宋" w:eastAsia="仿宋" w:hAnsi="仿宋" w:cs="宋体" w:hint="eastAsia"/>
          <w:kern w:val="0"/>
          <w:sz w:val="28"/>
          <w:szCs w:val="28"/>
        </w:rPr>
        <w:t>规范管理</w:t>
      </w:r>
      <w:r w:rsidR="00655276">
        <w:rPr>
          <w:rFonts w:ascii="仿宋" w:eastAsia="仿宋" w:hAnsi="仿宋" w:cs="宋体" w:hint="eastAsia"/>
          <w:kern w:val="0"/>
          <w:sz w:val="28"/>
          <w:szCs w:val="28"/>
        </w:rPr>
        <w:t>。上学期</w:t>
      </w:r>
      <w:r w:rsidR="00655276" w:rsidRPr="00EF24E4">
        <w:rPr>
          <w:rFonts w:ascii="仿宋" w:eastAsia="仿宋" w:hAnsi="仿宋" w:cs="宋体" w:hint="eastAsia"/>
          <w:kern w:val="0"/>
          <w:sz w:val="28"/>
          <w:szCs w:val="28"/>
        </w:rPr>
        <w:t>各学部、教研部开展各类培训</w:t>
      </w:r>
      <w:r w:rsidR="00655276" w:rsidRPr="00EF24E4">
        <w:rPr>
          <w:rFonts w:ascii="仿宋" w:eastAsia="仿宋" w:hAnsi="仿宋" w:cs="宋体"/>
          <w:kern w:val="0"/>
          <w:sz w:val="28"/>
          <w:szCs w:val="28"/>
        </w:rPr>
        <w:t>5</w:t>
      </w:r>
      <w:r w:rsidR="00655276" w:rsidRPr="00EF24E4">
        <w:rPr>
          <w:rFonts w:ascii="仿宋" w:eastAsia="仿宋" w:hAnsi="仿宋" w:cs="宋体" w:hint="eastAsia"/>
          <w:kern w:val="0"/>
          <w:sz w:val="28"/>
          <w:szCs w:val="28"/>
        </w:rPr>
        <w:t>项，直接为学校带来收益</w:t>
      </w:r>
      <w:r w:rsidR="00655276" w:rsidRPr="00EF24E4">
        <w:rPr>
          <w:rFonts w:ascii="仿宋" w:eastAsia="仿宋" w:hAnsi="仿宋" w:cs="宋体"/>
          <w:kern w:val="0"/>
          <w:sz w:val="28"/>
          <w:szCs w:val="28"/>
        </w:rPr>
        <w:t>12</w:t>
      </w:r>
      <w:r w:rsidR="00655276" w:rsidRPr="00EF24E4">
        <w:rPr>
          <w:rFonts w:ascii="仿宋" w:eastAsia="仿宋" w:hAnsi="仿宋" w:cs="宋体" w:hint="eastAsia"/>
          <w:kern w:val="0"/>
          <w:sz w:val="28"/>
          <w:szCs w:val="28"/>
        </w:rPr>
        <w:t>万余元。引进“二学历”等校外项目</w:t>
      </w:r>
      <w:r w:rsidR="00655276" w:rsidRPr="00EF24E4">
        <w:rPr>
          <w:rFonts w:ascii="仿宋" w:eastAsia="仿宋" w:hAnsi="仿宋" w:cs="宋体"/>
          <w:kern w:val="0"/>
          <w:sz w:val="28"/>
          <w:szCs w:val="28"/>
        </w:rPr>
        <w:t>6</w:t>
      </w:r>
      <w:r w:rsidR="00655276" w:rsidRPr="00EF24E4">
        <w:rPr>
          <w:rFonts w:ascii="仿宋" w:eastAsia="仿宋" w:hAnsi="仿宋" w:cs="宋体" w:hint="eastAsia"/>
          <w:kern w:val="0"/>
          <w:sz w:val="28"/>
          <w:szCs w:val="28"/>
        </w:rPr>
        <w:t>项，直接为学校带来收益</w:t>
      </w:r>
      <w:r w:rsidR="00CC2105">
        <w:rPr>
          <w:rFonts w:ascii="仿宋" w:eastAsia="仿宋" w:hAnsi="仿宋" w:cs="宋体" w:hint="eastAsia"/>
          <w:kern w:val="0"/>
          <w:sz w:val="28"/>
          <w:szCs w:val="28"/>
        </w:rPr>
        <w:t>42</w:t>
      </w:r>
      <w:r w:rsidR="00655276" w:rsidRPr="00EF24E4">
        <w:rPr>
          <w:rFonts w:ascii="仿宋" w:eastAsia="仿宋" w:hAnsi="仿宋" w:cs="宋体" w:hint="eastAsia"/>
          <w:kern w:val="0"/>
          <w:sz w:val="28"/>
          <w:szCs w:val="28"/>
        </w:rPr>
        <w:t>万余元（</w:t>
      </w:r>
      <w:r w:rsidR="00CC2105">
        <w:rPr>
          <w:rFonts w:ascii="仿宋" w:eastAsia="仿宋" w:hAnsi="仿宋" w:cs="宋体" w:hint="eastAsia"/>
          <w:kern w:val="0"/>
          <w:sz w:val="28"/>
          <w:szCs w:val="28"/>
        </w:rPr>
        <w:t>其中</w:t>
      </w:r>
      <w:r w:rsidR="00655276" w:rsidRPr="00EF24E4">
        <w:rPr>
          <w:rFonts w:ascii="仿宋" w:eastAsia="仿宋" w:hAnsi="仿宋" w:cs="宋体" w:hint="eastAsia"/>
          <w:kern w:val="0"/>
          <w:sz w:val="28"/>
          <w:szCs w:val="28"/>
        </w:rPr>
        <w:t>校内等级考试和研究生考试收入</w:t>
      </w:r>
      <w:r w:rsidR="00CC2105">
        <w:rPr>
          <w:rFonts w:ascii="仿宋" w:eastAsia="仿宋" w:hAnsi="仿宋" w:cs="宋体" w:hint="eastAsia"/>
          <w:kern w:val="0"/>
          <w:sz w:val="28"/>
          <w:szCs w:val="28"/>
        </w:rPr>
        <w:t>6万元</w:t>
      </w:r>
      <w:r w:rsidR="00655276" w:rsidRPr="00EF24E4">
        <w:rPr>
          <w:rFonts w:ascii="仿宋" w:eastAsia="仿宋" w:hAnsi="仿宋" w:cs="宋体" w:hint="eastAsia"/>
          <w:kern w:val="0"/>
          <w:sz w:val="28"/>
          <w:szCs w:val="28"/>
        </w:rPr>
        <w:t>）。通过引进“全国小学生作文创新大赛”等项目，吸引考生和家长来校，</w:t>
      </w:r>
      <w:r w:rsidR="00655276">
        <w:rPr>
          <w:rFonts w:ascii="仿宋" w:eastAsia="仿宋" w:hAnsi="仿宋" w:cs="宋体" w:hint="eastAsia"/>
          <w:kern w:val="0"/>
          <w:sz w:val="28"/>
          <w:szCs w:val="28"/>
        </w:rPr>
        <w:t>取得了</w:t>
      </w:r>
      <w:r w:rsidR="00655276" w:rsidRPr="00EF24E4">
        <w:rPr>
          <w:rFonts w:ascii="仿宋" w:eastAsia="仿宋" w:hAnsi="仿宋" w:cs="宋体" w:hint="eastAsia"/>
          <w:kern w:val="0"/>
          <w:sz w:val="28"/>
          <w:szCs w:val="28"/>
        </w:rPr>
        <w:t>良好的宣传</w:t>
      </w:r>
      <w:r w:rsidR="00655276">
        <w:rPr>
          <w:rFonts w:ascii="仿宋" w:eastAsia="仿宋" w:hAnsi="仿宋" w:cs="宋体" w:hint="eastAsia"/>
          <w:kern w:val="0"/>
          <w:sz w:val="28"/>
          <w:szCs w:val="28"/>
        </w:rPr>
        <w:t>效果</w:t>
      </w:r>
      <w:r w:rsidR="00655276" w:rsidRPr="00EF24E4">
        <w:rPr>
          <w:rFonts w:ascii="仿宋" w:eastAsia="仿宋" w:hAnsi="仿宋" w:cs="宋体" w:hint="eastAsia"/>
          <w:kern w:val="0"/>
          <w:sz w:val="28"/>
          <w:szCs w:val="28"/>
        </w:rPr>
        <w:t>。</w:t>
      </w:r>
    </w:p>
    <w:p w:rsidR="00655276" w:rsidRPr="00210268" w:rsidRDefault="00D2326B" w:rsidP="003F4BD6">
      <w:pPr>
        <w:snapToGrid w:val="0"/>
        <w:spacing w:line="360" w:lineRule="auto"/>
        <w:ind w:firstLine="570"/>
        <w:rPr>
          <w:rFonts w:ascii="黑体" w:eastAsia="黑体" w:hAnsi="宋体" w:cs="Times New Roman"/>
          <w:sz w:val="30"/>
          <w:szCs w:val="30"/>
        </w:rPr>
      </w:pPr>
      <w:r>
        <w:rPr>
          <w:rFonts w:ascii="黑体" w:eastAsia="黑体" w:hAnsi="宋体" w:cs="黑体" w:hint="eastAsia"/>
          <w:sz w:val="30"/>
          <w:szCs w:val="30"/>
        </w:rPr>
        <w:t>五</w:t>
      </w:r>
      <w:r w:rsidR="00655276" w:rsidRPr="00210268">
        <w:rPr>
          <w:rFonts w:ascii="黑体" w:eastAsia="黑体" w:hAnsi="宋体" w:cs="黑体" w:hint="eastAsia"/>
          <w:sz w:val="30"/>
          <w:szCs w:val="30"/>
        </w:rPr>
        <w:t>、</w:t>
      </w:r>
      <w:r w:rsidR="00655276">
        <w:rPr>
          <w:rFonts w:ascii="黑体" w:eastAsia="黑体" w:hAnsi="宋体" w:cs="黑体" w:hint="eastAsia"/>
          <w:sz w:val="30"/>
          <w:szCs w:val="30"/>
        </w:rPr>
        <w:t>下一步</w:t>
      </w:r>
      <w:r w:rsidR="00655276" w:rsidRPr="00210268">
        <w:rPr>
          <w:rFonts w:ascii="黑体" w:eastAsia="黑体" w:hAnsi="宋体" w:cs="黑体" w:hint="eastAsia"/>
          <w:sz w:val="30"/>
          <w:szCs w:val="30"/>
        </w:rPr>
        <w:t>教改</w:t>
      </w:r>
      <w:r w:rsidR="00655276">
        <w:rPr>
          <w:rFonts w:ascii="黑体" w:eastAsia="黑体" w:hAnsi="宋体" w:cs="黑体" w:hint="eastAsia"/>
          <w:sz w:val="30"/>
          <w:szCs w:val="30"/>
        </w:rPr>
        <w:t>任务</w:t>
      </w:r>
    </w:p>
    <w:p w:rsidR="00655276" w:rsidRPr="000B02F8" w:rsidRDefault="00655276" w:rsidP="003F4BD6">
      <w:pPr>
        <w:snapToGrid w:val="0"/>
        <w:spacing w:line="360" w:lineRule="auto"/>
        <w:ind w:firstLine="570"/>
        <w:rPr>
          <w:rFonts w:ascii="仿宋_GB2312" w:eastAsia="仿宋_GB2312" w:hAnsi="宋体" w:cs="仿宋_GB2312"/>
          <w:sz w:val="28"/>
          <w:szCs w:val="28"/>
        </w:rPr>
      </w:pPr>
      <w:r w:rsidRPr="002873FD">
        <w:rPr>
          <w:rFonts w:ascii="楷体_GB2312" w:eastAsia="楷体_GB2312" w:hAnsi="宋体" w:cs="楷体_GB2312"/>
          <w:b/>
          <w:bCs/>
          <w:sz w:val="28"/>
          <w:szCs w:val="28"/>
        </w:rPr>
        <w:t>1</w:t>
      </w:r>
      <w:r w:rsidRPr="002873FD">
        <w:rPr>
          <w:rFonts w:ascii="楷体_GB2312" w:eastAsia="楷体_GB2312" w:hAnsi="宋体" w:cs="楷体_GB2312" w:hint="eastAsia"/>
          <w:b/>
          <w:bCs/>
          <w:sz w:val="28"/>
          <w:szCs w:val="28"/>
        </w:rPr>
        <w:t>、加快师资队伍建设</w:t>
      </w:r>
      <w:r>
        <w:rPr>
          <w:rFonts w:ascii="楷体_GB2312" w:eastAsia="楷体_GB2312" w:hAnsi="宋体" w:cs="楷体_GB2312" w:hint="eastAsia"/>
          <w:b/>
          <w:bCs/>
          <w:sz w:val="28"/>
          <w:szCs w:val="28"/>
        </w:rPr>
        <w:t>，提高教育教学质量</w:t>
      </w:r>
      <w:r w:rsidRPr="002873FD">
        <w:rPr>
          <w:rFonts w:ascii="楷体_GB2312" w:eastAsia="楷体_GB2312" w:hAnsi="宋体" w:cs="楷体_GB2312" w:hint="eastAsia"/>
          <w:b/>
          <w:bCs/>
          <w:sz w:val="28"/>
          <w:szCs w:val="28"/>
        </w:rPr>
        <w:t>。</w:t>
      </w:r>
      <w:r>
        <w:rPr>
          <w:rFonts w:ascii="仿宋_GB2312" w:eastAsia="仿宋_GB2312" w:hAnsi="宋体" w:cs="仿宋_GB2312" w:hint="eastAsia"/>
          <w:sz w:val="28"/>
          <w:szCs w:val="28"/>
        </w:rPr>
        <w:t>一是继续</w:t>
      </w:r>
      <w:r w:rsidRPr="002067E1">
        <w:rPr>
          <w:rFonts w:ascii="仿宋_GB2312" w:eastAsia="仿宋_GB2312" w:hAnsi="宋体" w:cs="仿宋_GB2312" w:hint="eastAsia"/>
          <w:sz w:val="28"/>
          <w:szCs w:val="28"/>
        </w:rPr>
        <w:t>实施“百名</w:t>
      </w:r>
      <w:r>
        <w:rPr>
          <w:rFonts w:ascii="仿宋_GB2312" w:eastAsia="仿宋_GB2312" w:hAnsi="宋体" w:cs="仿宋_GB2312" w:hint="eastAsia"/>
          <w:sz w:val="28"/>
          <w:szCs w:val="28"/>
        </w:rPr>
        <w:t>领军</w:t>
      </w:r>
      <w:r>
        <w:rPr>
          <w:rFonts w:ascii="仿宋_GB2312" w:eastAsia="仿宋_GB2312" w:hAnsi="宋体" w:cs="仿宋_GB2312" w:hint="eastAsia"/>
          <w:sz w:val="28"/>
          <w:szCs w:val="28"/>
        </w:rPr>
        <w:lastRenderedPageBreak/>
        <w:t>人才</w:t>
      </w:r>
      <w:r w:rsidRPr="002067E1">
        <w:rPr>
          <w:rFonts w:ascii="仿宋_GB2312" w:eastAsia="仿宋_GB2312" w:hAnsi="宋体" w:cs="仿宋_GB2312" w:hint="eastAsia"/>
          <w:sz w:val="28"/>
          <w:szCs w:val="28"/>
        </w:rPr>
        <w:t>工程”</w:t>
      </w:r>
      <w:r>
        <w:rPr>
          <w:rFonts w:ascii="仿宋_GB2312" w:eastAsia="仿宋_GB2312" w:hAnsi="宋体" w:cs="仿宋_GB2312" w:hint="eastAsia"/>
          <w:sz w:val="28"/>
          <w:szCs w:val="28"/>
        </w:rPr>
        <w:t>，力争用</w:t>
      </w:r>
      <w:r>
        <w:rPr>
          <w:rFonts w:ascii="仿宋_GB2312" w:eastAsia="仿宋_GB2312" w:hAnsi="宋体" w:cs="仿宋_GB2312"/>
          <w:sz w:val="28"/>
          <w:szCs w:val="28"/>
        </w:rPr>
        <w:t>5</w:t>
      </w:r>
      <w:r>
        <w:rPr>
          <w:rFonts w:ascii="仿宋_GB2312" w:eastAsia="仿宋_GB2312" w:hAnsi="宋体" w:cs="仿宋_GB2312" w:hint="eastAsia"/>
          <w:sz w:val="28"/>
          <w:szCs w:val="28"/>
        </w:rPr>
        <w:t>年左右时间，遴选</w:t>
      </w:r>
      <w:r w:rsidRPr="002067E1">
        <w:rPr>
          <w:rFonts w:ascii="仿宋_GB2312" w:eastAsia="仿宋_GB2312" w:hAnsi="宋体" w:cs="仿宋_GB2312"/>
          <w:sz w:val="28"/>
          <w:szCs w:val="28"/>
        </w:rPr>
        <w:t>60</w:t>
      </w:r>
      <w:r>
        <w:rPr>
          <w:rFonts w:ascii="仿宋_GB2312" w:eastAsia="仿宋_GB2312" w:hAnsi="宋体" w:cs="仿宋_GB2312" w:hint="eastAsia"/>
          <w:sz w:val="28"/>
          <w:szCs w:val="28"/>
        </w:rPr>
        <w:t>名左右专任</w:t>
      </w:r>
      <w:r w:rsidRPr="002067E1">
        <w:rPr>
          <w:rFonts w:ascii="仿宋_GB2312" w:eastAsia="仿宋_GB2312" w:hAnsi="宋体" w:cs="仿宋_GB2312" w:hint="eastAsia"/>
          <w:sz w:val="28"/>
          <w:szCs w:val="28"/>
        </w:rPr>
        <w:t>中青年</w:t>
      </w:r>
      <w:r>
        <w:rPr>
          <w:rFonts w:ascii="仿宋_GB2312" w:eastAsia="仿宋_GB2312" w:hAnsi="宋体" w:cs="仿宋_GB2312" w:hint="eastAsia"/>
          <w:sz w:val="28"/>
          <w:szCs w:val="28"/>
        </w:rPr>
        <w:t>教</w:t>
      </w:r>
      <w:r w:rsidRPr="002067E1">
        <w:rPr>
          <w:rFonts w:ascii="仿宋_GB2312" w:eastAsia="仿宋_GB2312" w:hAnsi="宋体" w:cs="仿宋_GB2312" w:hint="eastAsia"/>
          <w:sz w:val="28"/>
          <w:szCs w:val="28"/>
        </w:rPr>
        <w:t>师</w:t>
      </w:r>
      <w:r>
        <w:rPr>
          <w:rFonts w:ascii="仿宋_GB2312" w:eastAsia="仿宋_GB2312" w:hAnsi="宋体" w:cs="仿宋_GB2312" w:hint="eastAsia"/>
          <w:sz w:val="28"/>
          <w:szCs w:val="28"/>
        </w:rPr>
        <w:t>成为学院领军人才</w:t>
      </w:r>
      <w:r w:rsidRPr="002067E1">
        <w:rPr>
          <w:rFonts w:ascii="仿宋_GB2312" w:eastAsia="仿宋_GB2312" w:hAnsi="宋体" w:cs="仿宋_GB2312" w:hint="eastAsia"/>
          <w:sz w:val="28"/>
          <w:szCs w:val="28"/>
        </w:rPr>
        <w:t>。</w:t>
      </w:r>
      <w:r w:rsidR="00FF0BDE">
        <w:rPr>
          <w:rFonts w:ascii="仿宋_GB2312" w:eastAsia="仿宋_GB2312" w:hAnsi="宋体" w:cs="仿宋_GB2312" w:hint="eastAsia"/>
          <w:sz w:val="28"/>
          <w:szCs w:val="28"/>
        </w:rPr>
        <w:t>二</w:t>
      </w:r>
      <w:r>
        <w:rPr>
          <w:rFonts w:ascii="仿宋_GB2312" w:eastAsia="仿宋_GB2312" w:hAnsi="宋体" w:cs="仿宋_GB2312" w:hint="eastAsia"/>
          <w:sz w:val="28"/>
          <w:szCs w:val="28"/>
        </w:rPr>
        <w:t>是加快双师双能型教师队伍建设，继续鼓励青年教师“下厂充电”，提高教师的实践能力，并且做好下厂期间的考核及验收工作。</w:t>
      </w:r>
      <w:r w:rsidR="00FF0BDE">
        <w:rPr>
          <w:rFonts w:ascii="仿宋_GB2312" w:eastAsia="仿宋_GB2312" w:hAnsi="宋体" w:cs="仿宋_GB2312" w:hint="eastAsia"/>
          <w:sz w:val="28"/>
          <w:szCs w:val="28"/>
        </w:rPr>
        <w:t>三</w:t>
      </w:r>
      <w:r>
        <w:rPr>
          <w:rFonts w:ascii="仿宋_GB2312" w:eastAsia="仿宋_GB2312" w:hAnsi="宋体" w:cs="仿宋_GB2312" w:hint="eastAsia"/>
          <w:sz w:val="28"/>
          <w:szCs w:val="28"/>
        </w:rPr>
        <w:t>是继续完善兼职教师数据库，不断调整和充实兼职教师队伍，对于专业能力强、实践经验丰富和具有良好师德师风的兼职教师，可适当提高课时费或实行年薪制。</w:t>
      </w:r>
      <w:r w:rsidR="00FF0BDE">
        <w:rPr>
          <w:rFonts w:ascii="仿宋_GB2312" w:eastAsia="仿宋_GB2312" w:hAnsi="宋体" w:cs="仿宋_GB2312" w:hint="eastAsia"/>
          <w:sz w:val="28"/>
          <w:szCs w:val="28"/>
        </w:rPr>
        <w:t>四</w:t>
      </w:r>
      <w:r>
        <w:rPr>
          <w:rFonts w:ascii="仿宋_GB2312" w:eastAsia="仿宋_GB2312" w:hAnsi="宋体" w:cs="仿宋_GB2312" w:hint="eastAsia"/>
          <w:sz w:val="28"/>
          <w:szCs w:val="28"/>
        </w:rPr>
        <w:t>是加强中青年教师教育教学能力的培训，围绕教师的教学能力、科研能力、育人能力、服务社会能力、师德师风能力，采用“请进来、走出去”的策略，制定一系列的培训提高计划。</w:t>
      </w:r>
    </w:p>
    <w:p w:rsidR="00655276" w:rsidRPr="001D50A8" w:rsidRDefault="00655276" w:rsidP="003F4BD6">
      <w:pPr>
        <w:snapToGrid w:val="0"/>
        <w:spacing w:line="360" w:lineRule="auto"/>
        <w:ind w:firstLine="570"/>
        <w:rPr>
          <w:rFonts w:ascii="仿宋" w:eastAsia="仿宋" w:hAnsi="仿宋" w:cs="楷体_GB2312"/>
          <w:bCs/>
          <w:sz w:val="28"/>
          <w:szCs w:val="28"/>
        </w:rPr>
      </w:pPr>
      <w:r>
        <w:rPr>
          <w:rFonts w:ascii="楷体" w:eastAsia="楷体" w:hAnsi="楷体" w:cs="楷体_GB2312"/>
          <w:b/>
          <w:bCs/>
          <w:sz w:val="28"/>
          <w:szCs w:val="28"/>
        </w:rPr>
        <w:t>2</w:t>
      </w:r>
      <w:r w:rsidRPr="001D50A8">
        <w:rPr>
          <w:rFonts w:ascii="楷体" w:eastAsia="楷体" w:hAnsi="楷体" w:cs="楷体_GB2312" w:hint="eastAsia"/>
          <w:b/>
          <w:bCs/>
          <w:sz w:val="28"/>
          <w:szCs w:val="28"/>
        </w:rPr>
        <w:t>、</w:t>
      </w:r>
      <w:r>
        <w:rPr>
          <w:rFonts w:ascii="楷体" w:eastAsia="楷体" w:hAnsi="楷体" w:cs="楷体_GB2312" w:hint="eastAsia"/>
          <w:b/>
          <w:bCs/>
          <w:sz w:val="28"/>
          <w:szCs w:val="28"/>
        </w:rPr>
        <w:t>落地</w:t>
      </w:r>
      <w:r w:rsidRPr="001D50A8">
        <w:rPr>
          <w:rFonts w:ascii="楷体" w:eastAsia="楷体" w:hAnsi="楷体" w:cs="楷体_GB2312" w:hint="eastAsia"/>
          <w:b/>
          <w:bCs/>
          <w:sz w:val="28"/>
          <w:szCs w:val="28"/>
        </w:rPr>
        <w:t>人才培养方案</w:t>
      </w:r>
      <w:r>
        <w:rPr>
          <w:rFonts w:ascii="楷体" w:eastAsia="楷体" w:hAnsi="楷体" w:cs="楷体_GB2312" w:hint="eastAsia"/>
          <w:b/>
          <w:bCs/>
          <w:sz w:val="28"/>
          <w:szCs w:val="28"/>
        </w:rPr>
        <w:t>，</w:t>
      </w:r>
      <w:r w:rsidR="00CB7E37">
        <w:rPr>
          <w:rFonts w:ascii="楷体" w:eastAsia="楷体" w:hAnsi="楷体" w:cs="楷体_GB2312" w:hint="eastAsia"/>
          <w:b/>
          <w:bCs/>
          <w:sz w:val="28"/>
          <w:szCs w:val="28"/>
        </w:rPr>
        <w:t>提升人才培养质量</w:t>
      </w:r>
      <w:r w:rsidRPr="001D50A8">
        <w:rPr>
          <w:rFonts w:ascii="楷体" w:eastAsia="楷体" w:hAnsi="楷体" w:cs="楷体_GB2312" w:hint="eastAsia"/>
          <w:b/>
          <w:bCs/>
          <w:sz w:val="28"/>
          <w:szCs w:val="28"/>
        </w:rPr>
        <w:t>。</w:t>
      </w:r>
      <w:r w:rsidRPr="001D50A8">
        <w:rPr>
          <w:rFonts w:ascii="仿宋" w:eastAsia="仿宋" w:hAnsi="仿宋" w:cs="楷体_GB2312" w:hint="eastAsia"/>
          <w:bCs/>
          <w:sz w:val="28"/>
          <w:szCs w:val="28"/>
        </w:rPr>
        <w:t>新版人才培养方案框架已经形成，并经过一年试运行，还需要继续完善，一是继续打通相关专业的大一课程，</w:t>
      </w:r>
      <w:r>
        <w:rPr>
          <w:rFonts w:ascii="仿宋" w:eastAsia="仿宋" w:hAnsi="仿宋" w:cs="楷体_GB2312" w:hint="eastAsia"/>
          <w:bCs/>
          <w:sz w:val="28"/>
          <w:szCs w:val="28"/>
        </w:rPr>
        <w:t>持续</w:t>
      </w:r>
      <w:r w:rsidRPr="001D50A8">
        <w:rPr>
          <w:rFonts w:ascii="仿宋" w:eastAsia="仿宋" w:hAnsi="仿宋" w:cs="楷体_GB2312" w:hint="eastAsia"/>
          <w:bCs/>
          <w:sz w:val="28"/>
          <w:szCs w:val="28"/>
        </w:rPr>
        <w:t>扩大大类招生的类别；二是继续整合课程，</w:t>
      </w:r>
      <w:r w:rsidRPr="001D50A8">
        <w:rPr>
          <w:rFonts w:ascii="仿宋" w:eastAsia="仿宋" w:hAnsi="仿宋" w:cs="仿宋_GB2312" w:hint="eastAsia"/>
          <w:color w:val="000000"/>
          <w:sz w:val="28"/>
          <w:szCs w:val="28"/>
        </w:rPr>
        <w:t>按课程内容与职业标准相对接的要求，采取倒逼式的方式改革课程内容，</w:t>
      </w:r>
      <w:r w:rsidRPr="001D50A8">
        <w:rPr>
          <w:rFonts w:ascii="仿宋" w:eastAsia="仿宋" w:hAnsi="仿宋" w:cs="楷体_GB2312" w:hint="eastAsia"/>
          <w:bCs/>
          <w:sz w:val="28"/>
          <w:szCs w:val="28"/>
        </w:rPr>
        <w:t>突出专业能力培养的专业核心课要讲到位，专业方向课要适应产业升级适时调整课程内容；三是结合专业完善职业素养和创新创业课程内容，利用线上资源提高课程质量。</w:t>
      </w:r>
    </w:p>
    <w:p w:rsidR="00655276" w:rsidRDefault="00655276" w:rsidP="003F4BD6">
      <w:pPr>
        <w:snapToGrid w:val="0"/>
        <w:spacing w:line="360" w:lineRule="auto"/>
        <w:ind w:firstLineChars="200" w:firstLine="562"/>
        <w:rPr>
          <w:rFonts w:ascii="仿宋" w:eastAsia="仿宋" w:hAnsi="仿宋"/>
          <w:sz w:val="28"/>
          <w:szCs w:val="28"/>
        </w:rPr>
      </w:pPr>
      <w:r>
        <w:rPr>
          <w:rFonts w:ascii="楷体" w:eastAsia="楷体" w:hAnsi="楷体"/>
          <w:b/>
          <w:bCs/>
          <w:sz w:val="28"/>
          <w:szCs w:val="28"/>
        </w:rPr>
        <w:t>3</w:t>
      </w:r>
      <w:r w:rsidRPr="001D50A8">
        <w:rPr>
          <w:rFonts w:ascii="楷体" w:eastAsia="楷体" w:hAnsi="楷体" w:hint="eastAsia"/>
          <w:b/>
          <w:bCs/>
          <w:sz w:val="28"/>
          <w:szCs w:val="28"/>
        </w:rPr>
        <w:t>、创新人才培养模式</w:t>
      </w:r>
      <w:r>
        <w:rPr>
          <w:rFonts w:ascii="楷体" w:eastAsia="楷体" w:hAnsi="楷体" w:hint="eastAsia"/>
          <w:b/>
          <w:bCs/>
          <w:sz w:val="28"/>
          <w:szCs w:val="28"/>
        </w:rPr>
        <w:t>，</w:t>
      </w:r>
      <w:r w:rsidR="00CB7E37">
        <w:rPr>
          <w:rFonts w:ascii="楷体" w:eastAsia="楷体" w:hAnsi="楷体" w:hint="eastAsia"/>
          <w:b/>
          <w:bCs/>
          <w:sz w:val="28"/>
          <w:szCs w:val="28"/>
        </w:rPr>
        <w:t>落实人才培养定位</w:t>
      </w:r>
      <w:r w:rsidRPr="001D50A8">
        <w:rPr>
          <w:rFonts w:ascii="楷体" w:eastAsia="楷体" w:hAnsi="楷体" w:hint="eastAsia"/>
          <w:b/>
          <w:bCs/>
          <w:sz w:val="28"/>
          <w:szCs w:val="28"/>
        </w:rPr>
        <w:t>。</w:t>
      </w:r>
      <w:r w:rsidRPr="005C2549">
        <w:rPr>
          <w:rFonts w:ascii="仿宋" w:eastAsia="仿宋" w:hAnsi="仿宋" w:hint="eastAsia"/>
          <w:bCs/>
          <w:sz w:val="28"/>
          <w:szCs w:val="28"/>
        </w:rPr>
        <w:t>根据</w:t>
      </w:r>
      <w:r w:rsidRPr="005C2549">
        <w:rPr>
          <w:rFonts w:ascii="仿宋" w:eastAsia="仿宋" w:hAnsi="仿宋"/>
          <w:sz w:val="28"/>
          <w:szCs w:val="28"/>
        </w:rPr>
        <w:t>2014</w:t>
      </w:r>
      <w:r w:rsidRPr="005C2549">
        <w:rPr>
          <w:rFonts w:ascii="仿宋" w:eastAsia="仿宋" w:hAnsi="仿宋" w:hint="eastAsia"/>
          <w:sz w:val="28"/>
          <w:szCs w:val="28"/>
        </w:rPr>
        <w:t>年习</w:t>
      </w:r>
      <w:r w:rsidRPr="001D50A8">
        <w:rPr>
          <w:rFonts w:ascii="仿宋" w:eastAsia="仿宋" w:hAnsi="仿宋" w:hint="eastAsia"/>
          <w:sz w:val="28"/>
          <w:szCs w:val="28"/>
        </w:rPr>
        <w:t>总书记</w:t>
      </w:r>
      <w:r>
        <w:rPr>
          <w:rFonts w:ascii="仿宋" w:eastAsia="仿宋" w:hAnsi="仿宋" w:hint="eastAsia"/>
          <w:sz w:val="28"/>
          <w:szCs w:val="28"/>
        </w:rPr>
        <w:t>提出</w:t>
      </w:r>
      <w:r w:rsidRPr="001D50A8">
        <w:rPr>
          <w:rFonts w:ascii="仿宋" w:eastAsia="仿宋" w:hAnsi="仿宋" w:hint="eastAsia"/>
          <w:sz w:val="28"/>
          <w:szCs w:val="28"/>
        </w:rPr>
        <w:t>“要创新各层次各类型职业教育模式，坚持产教融合、校企合作，坚持工学结合、知行合一”的</w:t>
      </w:r>
      <w:r>
        <w:rPr>
          <w:rFonts w:ascii="仿宋" w:eastAsia="仿宋" w:hAnsi="仿宋" w:hint="eastAsia"/>
          <w:sz w:val="28"/>
          <w:szCs w:val="28"/>
        </w:rPr>
        <w:t>要求</w:t>
      </w:r>
      <w:r w:rsidRPr="001D50A8">
        <w:rPr>
          <w:rFonts w:ascii="仿宋" w:eastAsia="仿宋" w:hAnsi="仿宋" w:hint="eastAsia"/>
          <w:sz w:val="28"/>
          <w:szCs w:val="28"/>
        </w:rPr>
        <w:t>，</w:t>
      </w:r>
      <w:r>
        <w:rPr>
          <w:rFonts w:ascii="仿宋" w:eastAsia="仿宋" w:hAnsi="仿宋" w:hint="eastAsia"/>
          <w:sz w:val="28"/>
          <w:szCs w:val="28"/>
        </w:rPr>
        <w:t>结合</w:t>
      </w:r>
      <w:r w:rsidRPr="00CF265C">
        <w:rPr>
          <w:rFonts w:ascii="仿宋" w:eastAsia="仿宋" w:hAnsi="仿宋"/>
          <w:bCs/>
          <w:sz w:val="28"/>
          <w:szCs w:val="28"/>
        </w:rPr>
        <w:t>2016</w:t>
      </w:r>
      <w:r w:rsidRPr="00CF265C">
        <w:rPr>
          <w:rFonts w:ascii="仿宋" w:eastAsia="仿宋" w:hAnsi="仿宋" w:hint="eastAsia"/>
          <w:bCs/>
          <w:sz w:val="28"/>
          <w:szCs w:val="28"/>
        </w:rPr>
        <w:t>版人才培养方案的特点</w:t>
      </w:r>
      <w:r>
        <w:rPr>
          <w:rFonts w:ascii="仿宋" w:eastAsia="仿宋" w:hAnsi="仿宋" w:hint="eastAsia"/>
          <w:bCs/>
          <w:sz w:val="28"/>
          <w:szCs w:val="28"/>
        </w:rPr>
        <w:t>，</w:t>
      </w:r>
      <w:r w:rsidR="00EF3871">
        <w:rPr>
          <w:rFonts w:ascii="仿宋" w:eastAsia="仿宋" w:hAnsi="仿宋" w:hint="eastAsia"/>
          <w:bCs/>
          <w:sz w:val="28"/>
          <w:szCs w:val="28"/>
        </w:rPr>
        <w:t>我院</w:t>
      </w:r>
      <w:r>
        <w:rPr>
          <w:rFonts w:ascii="仿宋" w:eastAsia="仿宋" w:hAnsi="仿宋" w:hint="eastAsia"/>
          <w:bCs/>
          <w:sz w:val="28"/>
          <w:szCs w:val="28"/>
        </w:rPr>
        <w:t>本科人才培养应坚持“二三四”的人才培养模式，二即坚持产学结合，三即按</w:t>
      </w:r>
      <w:r w:rsidR="00EF3871">
        <w:rPr>
          <w:rFonts w:ascii="仿宋" w:eastAsia="仿宋" w:hAnsi="仿宋" w:hint="eastAsia"/>
          <w:bCs/>
          <w:sz w:val="28"/>
          <w:szCs w:val="28"/>
        </w:rPr>
        <w:t>就业、</w:t>
      </w:r>
      <w:r>
        <w:rPr>
          <w:rFonts w:ascii="仿宋" w:eastAsia="仿宋" w:hAnsi="仿宋" w:hint="eastAsia"/>
          <w:bCs/>
          <w:sz w:val="28"/>
          <w:szCs w:val="28"/>
        </w:rPr>
        <w:t>考研、创业三</w:t>
      </w:r>
      <w:r w:rsidR="00CB7E37">
        <w:rPr>
          <w:rFonts w:ascii="仿宋" w:eastAsia="仿宋" w:hAnsi="仿宋" w:hint="eastAsia"/>
          <w:bCs/>
          <w:sz w:val="28"/>
          <w:szCs w:val="28"/>
        </w:rPr>
        <w:t>条路径</w:t>
      </w:r>
      <w:r>
        <w:rPr>
          <w:rFonts w:ascii="仿宋" w:eastAsia="仿宋" w:hAnsi="仿宋" w:hint="eastAsia"/>
          <w:bCs/>
          <w:sz w:val="28"/>
          <w:szCs w:val="28"/>
        </w:rPr>
        <w:t>培养，四即</w:t>
      </w:r>
      <w:r w:rsidR="00264535">
        <w:rPr>
          <w:rFonts w:ascii="仿宋" w:eastAsia="仿宋" w:hAnsi="仿宋" w:hint="eastAsia"/>
          <w:bCs/>
          <w:sz w:val="28"/>
          <w:szCs w:val="28"/>
        </w:rPr>
        <w:t>培养学生具有</w:t>
      </w:r>
      <w:r w:rsidR="00264535" w:rsidRPr="00B32643">
        <w:rPr>
          <w:rFonts w:ascii="仿宋" w:eastAsia="仿宋" w:hAnsi="仿宋" w:hint="eastAsia"/>
          <w:sz w:val="28"/>
          <w:szCs w:val="28"/>
        </w:rPr>
        <w:t>知识能力、实践能力、职业能力</w:t>
      </w:r>
      <w:r w:rsidR="00264535">
        <w:rPr>
          <w:rFonts w:ascii="仿宋" w:eastAsia="仿宋" w:hAnsi="仿宋" w:hint="eastAsia"/>
          <w:sz w:val="28"/>
          <w:szCs w:val="28"/>
        </w:rPr>
        <w:t>和</w:t>
      </w:r>
      <w:r w:rsidR="00264535" w:rsidRPr="00B32643">
        <w:rPr>
          <w:rFonts w:ascii="仿宋" w:eastAsia="仿宋" w:hAnsi="仿宋" w:hint="eastAsia"/>
          <w:sz w:val="28"/>
          <w:szCs w:val="28"/>
        </w:rPr>
        <w:t>创新创业</w:t>
      </w:r>
      <w:r w:rsidR="00264535">
        <w:rPr>
          <w:rFonts w:ascii="仿宋" w:eastAsia="仿宋" w:hAnsi="仿宋" w:hint="eastAsia"/>
          <w:sz w:val="28"/>
          <w:szCs w:val="28"/>
        </w:rPr>
        <w:t>4种能力</w:t>
      </w:r>
      <w:r w:rsidR="00501FE7">
        <w:rPr>
          <w:rFonts w:ascii="仿宋" w:eastAsia="仿宋" w:hAnsi="仿宋" w:hint="eastAsia"/>
          <w:sz w:val="28"/>
          <w:szCs w:val="28"/>
        </w:rPr>
        <w:t>,简单地说就是“二元结合，三条路径，四种能力”。</w:t>
      </w:r>
    </w:p>
    <w:p w:rsidR="00655276" w:rsidRDefault="00655276" w:rsidP="003F4BD6">
      <w:pPr>
        <w:snapToGrid w:val="0"/>
        <w:spacing w:line="360" w:lineRule="auto"/>
        <w:ind w:firstLineChars="200" w:firstLine="562"/>
        <w:rPr>
          <w:rFonts w:ascii="仿宋" w:eastAsia="仿宋" w:hAnsi="仿宋"/>
          <w:sz w:val="28"/>
          <w:szCs w:val="28"/>
        </w:rPr>
      </w:pPr>
      <w:r>
        <w:rPr>
          <w:rFonts w:ascii="楷体" w:eastAsia="楷体" w:hAnsi="楷体" w:cs="楷体_GB2312"/>
          <w:b/>
          <w:bCs/>
          <w:sz w:val="28"/>
          <w:szCs w:val="28"/>
        </w:rPr>
        <w:t>4</w:t>
      </w:r>
      <w:r w:rsidRPr="00673A8E">
        <w:rPr>
          <w:rFonts w:ascii="楷体" w:eastAsia="楷体" w:hAnsi="楷体" w:cs="楷体_GB2312" w:hint="eastAsia"/>
          <w:b/>
          <w:bCs/>
          <w:sz w:val="28"/>
          <w:szCs w:val="28"/>
        </w:rPr>
        <w:t>、推进</w:t>
      </w:r>
      <w:r w:rsidRPr="00673A8E">
        <w:rPr>
          <w:rFonts w:ascii="楷体" w:eastAsia="楷体" w:hAnsi="楷体" w:cs="Arial" w:hint="eastAsia"/>
          <w:b/>
          <w:sz w:val="28"/>
          <w:szCs w:val="28"/>
        </w:rPr>
        <w:t>核心课程建设</w:t>
      </w:r>
      <w:r>
        <w:rPr>
          <w:rFonts w:ascii="楷体" w:eastAsia="楷体" w:hAnsi="楷体" w:cs="Arial" w:hint="eastAsia"/>
          <w:b/>
          <w:sz w:val="28"/>
          <w:szCs w:val="28"/>
        </w:rPr>
        <w:t>，</w:t>
      </w:r>
      <w:r w:rsidR="00CB7E37">
        <w:rPr>
          <w:rFonts w:ascii="楷体" w:eastAsia="楷体" w:hAnsi="楷体" w:cs="Arial" w:hint="eastAsia"/>
          <w:b/>
          <w:sz w:val="28"/>
          <w:szCs w:val="28"/>
        </w:rPr>
        <w:t>培养学生专业能力</w:t>
      </w:r>
      <w:r w:rsidRPr="00673A8E">
        <w:rPr>
          <w:rFonts w:ascii="楷体" w:eastAsia="楷体" w:hAnsi="楷体" w:cs="Arial" w:hint="eastAsia"/>
          <w:b/>
          <w:sz w:val="28"/>
          <w:szCs w:val="28"/>
        </w:rPr>
        <w:t>。</w:t>
      </w:r>
      <w:r w:rsidRPr="00673A8E">
        <w:rPr>
          <w:rFonts w:ascii="仿宋" w:eastAsia="仿宋" w:hAnsi="仿宋" w:cs="Arial" w:hint="eastAsia"/>
          <w:sz w:val="28"/>
          <w:szCs w:val="28"/>
        </w:rPr>
        <w:t>各教学单位按照我院核心课程建设实施方案的要求，每个专业利用几年时间有计划、高质量地建设</w:t>
      </w:r>
      <w:r w:rsidRPr="00673A8E">
        <w:rPr>
          <w:rFonts w:ascii="仿宋" w:eastAsia="仿宋" w:hAnsi="仿宋" w:cs="Arial" w:hint="eastAsia"/>
          <w:sz w:val="28"/>
          <w:szCs w:val="28"/>
        </w:rPr>
        <w:lastRenderedPageBreak/>
        <w:t>好</w:t>
      </w:r>
      <w:r w:rsidRPr="00673A8E">
        <w:rPr>
          <w:rFonts w:ascii="仿宋" w:eastAsia="仿宋" w:hAnsi="仿宋" w:cs="Arial"/>
          <w:sz w:val="28"/>
          <w:szCs w:val="28"/>
        </w:rPr>
        <w:t>3—5</w:t>
      </w:r>
      <w:r w:rsidRPr="00673A8E">
        <w:rPr>
          <w:rFonts w:ascii="仿宋" w:eastAsia="仿宋" w:hAnsi="仿宋" w:cs="Arial" w:hint="eastAsia"/>
          <w:sz w:val="28"/>
          <w:szCs w:val="28"/>
        </w:rPr>
        <w:t>门专业核心课程，</w:t>
      </w:r>
      <w:r>
        <w:rPr>
          <w:rFonts w:ascii="仿宋" w:eastAsia="仿宋" w:hAnsi="仿宋" w:cs="Arial" w:hint="eastAsia"/>
          <w:sz w:val="28"/>
          <w:szCs w:val="28"/>
        </w:rPr>
        <w:t>每门</w:t>
      </w:r>
      <w:r w:rsidRPr="00673A8E">
        <w:rPr>
          <w:rFonts w:ascii="仿宋" w:eastAsia="仿宋" w:hAnsi="仿宋" w:hint="eastAsia"/>
          <w:sz w:val="28"/>
          <w:szCs w:val="28"/>
        </w:rPr>
        <w:t>核心课程要</w:t>
      </w:r>
      <w:r>
        <w:rPr>
          <w:rFonts w:ascii="仿宋" w:eastAsia="仿宋" w:hAnsi="仿宋" w:hint="eastAsia"/>
          <w:sz w:val="28"/>
          <w:szCs w:val="28"/>
        </w:rPr>
        <w:t>组建教学团队，课程内容要</w:t>
      </w:r>
      <w:r w:rsidRPr="00673A8E">
        <w:rPr>
          <w:rFonts w:ascii="仿宋" w:eastAsia="仿宋" w:hAnsi="仿宋" w:hint="eastAsia"/>
          <w:sz w:val="28"/>
          <w:szCs w:val="28"/>
        </w:rPr>
        <w:t>顺应产业升级</w:t>
      </w:r>
      <w:r>
        <w:rPr>
          <w:rFonts w:ascii="仿宋" w:eastAsia="仿宋" w:hAnsi="仿宋" w:hint="eastAsia"/>
          <w:sz w:val="28"/>
          <w:szCs w:val="28"/>
        </w:rPr>
        <w:t>和新技术的变化</w:t>
      </w:r>
      <w:r w:rsidRPr="00673A8E">
        <w:rPr>
          <w:rFonts w:ascii="仿宋" w:eastAsia="仿宋" w:hAnsi="仿宋" w:hint="eastAsia"/>
          <w:sz w:val="28"/>
          <w:szCs w:val="28"/>
        </w:rPr>
        <w:t>，聚焦学生</w:t>
      </w:r>
      <w:r>
        <w:rPr>
          <w:rFonts w:ascii="仿宋" w:eastAsia="仿宋" w:hAnsi="仿宋" w:hint="eastAsia"/>
          <w:sz w:val="28"/>
          <w:szCs w:val="28"/>
        </w:rPr>
        <w:t>专业核心</w:t>
      </w:r>
      <w:r w:rsidRPr="00673A8E">
        <w:rPr>
          <w:rFonts w:ascii="仿宋" w:eastAsia="仿宋" w:hAnsi="仿宋" w:hint="eastAsia"/>
          <w:sz w:val="28"/>
          <w:szCs w:val="28"/>
        </w:rPr>
        <w:t>能力培养，主要培养学生创新思维和动手能力，教学方式要依托现代信息技术，课程考核要形式多样，课程文件完整规范，建成在国内同层次院校中具有较高影响力的在线开放课程。</w:t>
      </w:r>
    </w:p>
    <w:p w:rsidR="00655276" w:rsidRPr="00F06081" w:rsidRDefault="00655276" w:rsidP="003F4BD6">
      <w:pPr>
        <w:snapToGrid w:val="0"/>
        <w:spacing w:line="360" w:lineRule="auto"/>
        <w:ind w:firstLineChars="200" w:firstLine="562"/>
        <w:rPr>
          <w:rFonts w:ascii="仿宋_GB2312" w:eastAsia="仿宋_GB2312" w:hAnsi="华文仿宋" w:cs="Times New Roman"/>
          <w:sz w:val="28"/>
          <w:szCs w:val="28"/>
        </w:rPr>
      </w:pPr>
      <w:r>
        <w:rPr>
          <w:rFonts w:ascii="楷体_GB2312" w:eastAsia="楷体_GB2312" w:hAnsi="华文仿宋" w:cs="楷体_GB2312"/>
          <w:b/>
          <w:bCs/>
          <w:sz w:val="28"/>
          <w:szCs w:val="28"/>
        </w:rPr>
        <w:t>5</w:t>
      </w:r>
      <w:r w:rsidRPr="009749C9">
        <w:rPr>
          <w:rFonts w:ascii="楷体_GB2312" w:eastAsia="楷体_GB2312" w:hAnsi="华文仿宋" w:cs="楷体_GB2312" w:hint="eastAsia"/>
          <w:b/>
          <w:bCs/>
          <w:sz w:val="28"/>
          <w:szCs w:val="28"/>
        </w:rPr>
        <w:t>、加快教学方</w:t>
      </w:r>
      <w:r>
        <w:rPr>
          <w:rFonts w:ascii="楷体_GB2312" w:eastAsia="楷体_GB2312" w:hAnsi="华文仿宋" w:cs="楷体_GB2312" w:hint="eastAsia"/>
          <w:b/>
          <w:bCs/>
          <w:sz w:val="28"/>
          <w:szCs w:val="28"/>
        </w:rPr>
        <w:t>式</w:t>
      </w:r>
      <w:r w:rsidRPr="009749C9">
        <w:rPr>
          <w:rFonts w:ascii="楷体_GB2312" w:eastAsia="楷体_GB2312" w:hAnsi="华文仿宋" w:cs="楷体_GB2312" w:hint="eastAsia"/>
          <w:b/>
          <w:bCs/>
          <w:sz w:val="28"/>
          <w:szCs w:val="28"/>
        </w:rPr>
        <w:t>改革</w:t>
      </w:r>
      <w:r>
        <w:rPr>
          <w:rFonts w:ascii="楷体_GB2312" w:eastAsia="楷体_GB2312" w:hAnsi="华文仿宋" w:cs="楷体_GB2312" w:hint="eastAsia"/>
          <w:b/>
          <w:bCs/>
          <w:sz w:val="28"/>
          <w:szCs w:val="28"/>
        </w:rPr>
        <w:t>，</w:t>
      </w:r>
      <w:r w:rsidR="00CB7E37">
        <w:rPr>
          <w:rFonts w:ascii="楷体_GB2312" w:eastAsia="楷体_GB2312" w:hAnsi="华文仿宋" w:cs="楷体_GB2312" w:hint="eastAsia"/>
          <w:b/>
          <w:bCs/>
          <w:sz w:val="28"/>
          <w:szCs w:val="28"/>
        </w:rPr>
        <w:t>实现师生互动教学</w:t>
      </w:r>
      <w:r>
        <w:rPr>
          <w:rFonts w:ascii="楷体_GB2312" w:eastAsia="楷体_GB2312" w:hAnsi="华文仿宋" w:cs="楷体_GB2312" w:hint="eastAsia"/>
          <w:sz w:val="28"/>
          <w:szCs w:val="28"/>
        </w:rPr>
        <w:t>。</w:t>
      </w:r>
      <w:r>
        <w:rPr>
          <w:rFonts w:ascii="仿宋_GB2312" w:eastAsia="仿宋_GB2312" w:hAnsi="华文仿宋" w:cs="仿宋_GB2312" w:hint="eastAsia"/>
          <w:sz w:val="28"/>
          <w:szCs w:val="28"/>
        </w:rPr>
        <w:t>一是采</w:t>
      </w:r>
      <w:r w:rsidRPr="00F06081">
        <w:rPr>
          <w:rFonts w:ascii="仿宋_GB2312" w:eastAsia="仿宋_GB2312" w:hAnsi="华文仿宋" w:cs="仿宋_GB2312" w:hint="eastAsia"/>
          <w:sz w:val="28"/>
          <w:szCs w:val="28"/>
        </w:rPr>
        <w:t>用</w:t>
      </w:r>
      <w:r w:rsidRPr="00F06081">
        <w:rPr>
          <w:rFonts w:ascii="仿宋_GB2312" w:eastAsia="仿宋_GB2312" w:hAnsi="华文仿宋" w:cs="仿宋_GB2312"/>
          <w:sz w:val="28"/>
          <w:szCs w:val="28"/>
        </w:rPr>
        <w:t>MOOC</w:t>
      </w:r>
      <w:r w:rsidRPr="00F06081">
        <w:rPr>
          <w:rFonts w:ascii="仿宋_GB2312" w:eastAsia="仿宋_GB2312" w:hAnsi="华文仿宋" w:cs="仿宋_GB2312" w:hint="eastAsia"/>
          <w:sz w:val="28"/>
          <w:szCs w:val="28"/>
        </w:rPr>
        <w:t>、</w:t>
      </w:r>
      <w:r w:rsidRPr="00F06081">
        <w:rPr>
          <w:rFonts w:ascii="仿宋_GB2312" w:eastAsia="仿宋_GB2312" w:hAnsi="华文仿宋" w:cs="仿宋_GB2312"/>
          <w:sz w:val="28"/>
          <w:szCs w:val="28"/>
        </w:rPr>
        <w:t>SPOC</w:t>
      </w:r>
      <w:r w:rsidRPr="00F06081">
        <w:rPr>
          <w:rFonts w:ascii="仿宋_GB2312" w:eastAsia="仿宋_GB2312" w:hAnsi="华文仿宋" w:cs="仿宋_GB2312" w:hint="eastAsia"/>
          <w:sz w:val="28"/>
          <w:szCs w:val="28"/>
        </w:rPr>
        <w:t>、微课</w:t>
      </w:r>
      <w:r>
        <w:rPr>
          <w:rFonts w:ascii="仿宋_GB2312" w:eastAsia="仿宋_GB2312" w:hAnsi="华文仿宋" w:cs="仿宋_GB2312" w:hint="eastAsia"/>
          <w:sz w:val="28"/>
          <w:szCs w:val="28"/>
        </w:rPr>
        <w:t>等在线课程资源</w:t>
      </w:r>
      <w:r w:rsidRPr="00F06081">
        <w:rPr>
          <w:rFonts w:ascii="仿宋_GB2312" w:eastAsia="仿宋_GB2312" w:hAnsi="华文仿宋" w:cs="仿宋_GB2312" w:hint="eastAsia"/>
          <w:sz w:val="28"/>
          <w:szCs w:val="28"/>
        </w:rPr>
        <w:t>，实施翻转课堂、混合教学方法。</w:t>
      </w:r>
      <w:r>
        <w:rPr>
          <w:rFonts w:ascii="仿宋_GB2312" w:eastAsia="仿宋_GB2312" w:hAnsi="华文仿宋" w:cs="仿宋_GB2312" w:hint="eastAsia"/>
          <w:sz w:val="28"/>
          <w:szCs w:val="28"/>
        </w:rPr>
        <w:t>二是</w:t>
      </w:r>
      <w:r w:rsidRPr="00F06081">
        <w:rPr>
          <w:rFonts w:ascii="仿宋_GB2312" w:eastAsia="仿宋_GB2312" w:hAnsi="华文仿宋" w:cs="仿宋_GB2312" w:hint="eastAsia"/>
          <w:sz w:val="28"/>
          <w:szCs w:val="28"/>
        </w:rPr>
        <w:t>积极推行基于</w:t>
      </w:r>
      <w:r>
        <w:rPr>
          <w:rFonts w:ascii="仿宋_GB2312" w:eastAsia="仿宋_GB2312" w:hAnsi="华文仿宋" w:cs="仿宋_GB2312" w:hint="eastAsia"/>
          <w:sz w:val="28"/>
          <w:szCs w:val="28"/>
        </w:rPr>
        <w:t>移动互联环境下的云班课，满足教师和学生课堂教学互动与即时反馈需求，激发学生在移动设备上自主学习的积极性，实现教师与学生之间的即时互动、资源推送和作业任务，通过云服务实时记录学生的学习行为。</w:t>
      </w:r>
    </w:p>
    <w:p w:rsidR="00655276" w:rsidRPr="004F70D8" w:rsidRDefault="00655276" w:rsidP="003F4BD6">
      <w:pPr>
        <w:snapToGrid w:val="0"/>
        <w:spacing w:line="360" w:lineRule="auto"/>
        <w:ind w:firstLine="560"/>
        <w:rPr>
          <w:rFonts w:ascii="仿宋" w:eastAsia="仿宋" w:hAnsi="仿宋"/>
          <w:b/>
          <w:sz w:val="28"/>
          <w:szCs w:val="28"/>
        </w:rPr>
      </w:pPr>
      <w:r>
        <w:rPr>
          <w:rFonts w:ascii="楷体" w:eastAsia="楷体" w:hAnsi="楷体" w:cs="仿宋_GB2312"/>
          <w:b/>
          <w:sz w:val="28"/>
          <w:szCs w:val="28"/>
        </w:rPr>
        <w:t>6</w:t>
      </w:r>
      <w:r w:rsidRPr="0065720C">
        <w:rPr>
          <w:rFonts w:ascii="楷体" w:eastAsia="楷体" w:hAnsi="楷体" w:cs="仿宋_GB2312" w:hint="eastAsia"/>
          <w:b/>
          <w:sz w:val="28"/>
          <w:szCs w:val="28"/>
        </w:rPr>
        <w:t>、创新</w:t>
      </w:r>
      <w:r>
        <w:rPr>
          <w:rFonts w:ascii="楷体" w:eastAsia="楷体" w:hAnsi="楷体" w:cs="仿宋_GB2312" w:hint="eastAsia"/>
          <w:b/>
          <w:sz w:val="28"/>
          <w:szCs w:val="28"/>
        </w:rPr>
        <w:t>课程</w:t>
      </w:r>
      <w:r w:rsidRPr="0065720C">
        <w:rPr>
          <w:rFonts w:ascii="楷体" w:eastAsia="楷体" w:hAnsi="楷体" w:cs="仿宋_GB2312" w:hint="eastAsia"/>
          <w:b/>
          <w:sz w:val="28"/>
          <w:szCs w:val="28"/>
        </w:rPr>
        <w:t>考</w:t>
      </w:r>
      <w:r>
        <w:rPr>
          <w:rFonts w:ascii="楷体" w:eastAsia="楷体" w:hAnsi="楷体" w:cs="仿宋_GB2312" w:hint="eastAsia"/>
          <w:b/>
          <w:sz w:val="28"/>
          <w:szCs w:val="28"/>
        </w:rPr>
        <w:t>核</w:t>
      </w:r>
      <w:r w:rsidRPr="0065720C">
        <w:rPr>
          <w:rFonts w:ascii="楷体" w:eastAsia="楷体" w:hAnsi="楷体" w:cs="仿宋_GB2312" w:hint="eastAsia"/>
          <w:b/>
          <w:sz w:val="28"/>
          <w:szCs w:val="28"/>
        </w:rPr>
        <w:t>方式</w:t>
      </w:r>
      <w:r>
        <w:rPr>
          <w:rFonts w:ascii="楷体" w:eastAsia="楷体" w:hAnsi="楷体" w:cs="仿宋_GB2312" w:hint="eastAsia"/>
          <w:b/>
          <w:sz w:val="28"/>
          <w:szCs w:val="28"/>
        </w:rPr>
        <w:t>，</w:t>
      </w:r>
      <w:r w:rsidR="001F184D">
        <w:rPr>
          <w:rFonts w:ascii="楷体" w:eastAsia="楷体" w:hAnsi="楷体" w:cs="仿宋_GB2312" w:hint="eastAsia"/>
          <w:b/>
          <w:sz w:val="28"/>
          <w:szCs w:val="28"/>
        </w:rPr>
        <w:t>全面提高学生能力</w:t>
      </w:r>
      <w:r w:rsidRPr="0065720C">
        <w:rPr>
          <w:rFonts w:ascii="楷体" w:eastAsia="楷体" w:hAnsi="楷体" w:cs="仿宋_GB2312" w:hint="eastAsia"/>
          <w:b/>
          <w:sz w:val="28"/>
          <w:szCs w:val="28"/>
        </w:rPr>
        <w:t>。</w:t>
      </w:r>
      <w:r w:rsidRPr="004F70D8">
        <w:rPr>
          <w:rFonts w:ascii="仿宋" w:eastAsia="仿宋" w:hAnsi="仿宋" w:hint="eastAsia"/>
          <w:sz w:val="28"/>
          <w:szCs w:val="28"/>
        </w:rPr>
        <w:t>依据教学目标要求，结合课程的性质和特点，科学设置考核方式，</w:t>
      </w:r>
      <w:r w:rsidRPr="004F70D8">
        <w:rPr>
          <w:rFonts w:ascii="仿宋" w:eastAsia="仿宋" w:hAnsi="仿宋" w:cs="仿宋_GB2312" w:hint="eastAsia"/>
          <w:sz w:val="28"/>
          <w:szCs w:val="28"/>
        </w:rPr>
        <w:t>实现考核方式多元化。利用现代信息技术，扩大英语、高数和思政类等课程上机考试规模，专业课</w:t>
      </w:r>
      <w:r w:rsidRPr="004F70D8">
        <w:rPr>
          <w:rFonts w:ascii="仿宋" w:eastAsia="仿宋" w:hAnsi="仿宋" w:hint="eastAsia"/>
          <w:sz w:val="28"/>
          <w:szCs w:val="28"/>
        </w:rPr>
        <w:t>提倡采用综合测试、设计答辩、</w:t>
      </w:r>
      <w:r w:rsidR="00EB45A3">
        <w:rPr>
          <w:rFonts w:ascii="仿宋" w:eastAsia="仿宋" w:hAnsi="仿宋" w:hint="eastAsia"/>
          <w:sz w:val="28"/>
          <w:szCs w:val="28"/>
        </w:rPr>
        <w:t>课程</w:t>
      </w:r>
      <w:r w:rsidRPr="004F70D8">
        <w:rPr>
          <w:rFonts w:ascii="仿宋" w:eastAsia="仿宋" w:hAnsi="仿宋" w:hint="eastAsia"/>
          <w:sz w:val="28"/>
          <w:szCs w:val="28"/>
        </w:rPr>
        <w:t>论文、调研报告、开卷考试、现场技能操作、上机操作、实验测试、产品设计、作品制作、</w:t>
      </w:r>
      <w:r w:rsidR="00EB45A3">
        <w:rPr>
          <w:rFonts w:ascii="仿宋" w:eastAsia="仿宋" w:hAnsi="仿宋" w:hint="eastAsia"/>
          <w:sz w:val="28"/>
          <w:szCs w:val="28"/>
        </w:rPr>
        <w:t>技能</w:t>
      </w:r>
      <w:r w:rsidRPr="004F70D8">
        <w:rPr>
          <w:rFonts w:ascii="仿宋" w:eastAsia="仿宋" w:hAnsi="仿宋" w:hint="eastAsia"/>
          <w:sz w:val="28"/>
          <w:szCs w:val="28"/>
        </w:rPr>
        <w:t>竞赛等多种形式，并且与过程性考核相结合，突出对学生的知识、能力、素质进行全面检测考核，</w:t>
      </w:r>
      <w:r>
        <w:rPr>
          <w:rFonts w:ascii="仿宋" w:eastAsia="仿宋" w:hAnsi="仿宋" w:hint="eastAsia"/>
          <w:sz w:val="28"/>
          <w:szCs w:val="28"/>
        </w:rPr>
        <w:t>力求</w:t>
      </w:r>
      <w:r w:rsidRPr="004F70D8">
        <w:rPr>
          <w:rFonts w:ascii="仿宋" w:eastAsia="仿宋" w:hAnsi="仿宋" w:hint="eastAsia"/>
          <w:sz w:val="28"/>
          <w:szCs w:val="28"/>
        </w:rPr>
        <w:t>实际效果</w:t>
      </w:r>
      <w:r w:rsidRPr="004F70D8">
        <w:rPr>
          <w:rFonts w:ascii="仿宋" w:eastAsia="仿宋" w:hAnsi="仿宋" w:hint="eastAsia"/>
          <w:b/>
          <w:sz w:val="28"/>
          <w:szCs w:val="28"/>
        </w:rPr>
        <w:t>。</w:t>
      </w:r>
      <w:r w:rsidRPr="004F70D8">
        <w:rPr>
          <w:rFonts w:ascii="仿宋" w:eastAsia="仿宋" w:hAnsi="仿宋" w:cs="仿宋_GB2312" w:hint="eastAsia"/>
          <w:sz w:val="28"/>
          <w:szCs w:val="28"/>
        </w:rPr>
        <w:t>对补考率高的课程逐步实现考试常态化和学分替换。</w:t>
      </w:r>
    </w:p>
    <w:p w:rsidR="00655276" w:rsidRPr="00AB74F7" w:rsidRDefault="00655276" w:rsidP="003F4BD6">
      <w:pPr>
        <w:adjustRightInd w:val="0"/>
        <w:snapToGrid w:val="0"/>
        <w:spacing w:line="360" w:lineRule="auto"/>
        <w:ind w:firstLineChars="200" w:firstLine="562"/>
        <w:jc w:val="left"/>
        <w:rPr>
          <w:rFonts w:ascii="仿宋" w:eastAsia="仿宋" w:hAnsi="仿宋" w:cs="楷体_GB2312"/>
          <w:b/>
          <w:bCs/>
          <w:sz w:val="28"/>
          <w:szCs w:val="28"/>
        </w:rPr>
      </w:pPr>
      <w:r>
        <w:rPr>
          <w:rFonts w:ascii="楷体" w:eastAsia="楷体" w:hAnsi="楷体"/>
          <w:b/>
          <w:sz w:val="28"/>
          <w:szCs w:val="28"/>
        </w:rPr>
        <w:t>7</w:t>
      </w:r>
      <w:r w:rsidRPr="000622E9">
        <w:rPr>
          <w:rFonts w:ascii="楷体" w:eastAsia="楷体" w:hAnsi="楷体" w:hint="eastAsia"/>
          <w:b/>
          <w:sz w:val="28"/>
          <w:szCs w:val="28"/>
        </w:rPr>
        <w:t>、</w:t>
      </w:r>
      <w:r w:rsidRPr="000622E9">
        <w:rPr>
          <w:rFonts w:ascii="楷体" w:eastAsia="楷体" w:hAnsi="楷体" w:cs="楷体_GB2312" w:hint="eastAsia"/>
          <w:b/>
          <w:bCs/>
          <w:sz w:val="28"/>
          <w:szCs w:val="28"/>
        </w:rPr>
        <w:t>加快</w:t>
      </w:r>
      <w:r w:rsidRPr="00B6138E">
        <w:rPr>
          <w:rFonts w:ascii="楷体_GB2312" w:eastAsia="楷体_GB2312" w:hAnsi="宋体" w:cs="楷体_GB2312" w:hint="eastAsia"/>
          <w:b/>
          <w:bCs/>
          <w:sz w:val="28"/>
          <w:szCs w:val="28"/>
        </w:rPr>
        <w:t>实践教学</w:t>
      </w:r>
      <w:r>
        <w:rPr>
          <w:rFonts w:ascii="楷体_GB2312" w:eastAsia="楷体_GB2312" w:hAnsi="宋体" w:cs="楷体_GB2312" w:hint="eastAsia"/>
          <w:b/>
          <w:bCs/>
          <w:sz w:val="28"/>
          <w:szCs w:val="28"/>
        </w:rPr>
        <w:t>改革，</w:t>
      </w:r>
      <w:r w:rsidR="001F184D">
        <w:rPr>
          <w:rFonts w:ascii="楷体_GB2312" w:eastAsia="楷体_GB2312" w:hAnsi="宋体" w:cs="楷体_GB2312" w:hint="eastAsia"/>
          <w:b/>
          <w:bCs/>
          <w:sz w:val="28"/>
          <w:szCs w:val="28"/>
        </w:rPr>
        <w:t>提升学生实践能力</w:t>
      </w:r>
      <w:r w:rsidRPr="00B6138E">
        <w:rPr>
          <w:rFonts w:ascii="楷体_GB2312" w:eastAsia="楷体_GB2312" w:hAnsi="宋体" w:cs="楷体_GB2312" w:hint="eastAsia"/>
          <w:b/>
          <w:bCs/>
          <w:sz w:val="28"/>
          <w:szCs w:val="28"/>
        </w:rPr>
        <w:t>。</w:t>
      </w:r>
      <w:r w:rsidRPr="00AB74F7">
        <w:rPr>
          <w:rFonts w:ascii="仿宋" w:eastAsia="仿宋" w:hAnsi="仿宋" w:cs="楷体_GB2312" w:hint="eastAsia"/>
          <w:bCs/>
          <w:sz w:val="28"/>
          <w:szCs w:val="28"/>
        </w:rPr>
        <w:t>根据《</w:t>
      </w:r>
      <w:r w:rsidRPr="00AB74F7">
        <w:rPr>
          <w:rFonts w:ascii="仿宋" w:eastAsia="仿宋" w:hAnsi="仿宋" w:cs="Times New Roman" w:hint="eastAsia"/>
          <w:sz w:val="28"/>
          <w:szCs w:val="28"/>
        </w:rPr>
        <w:t>黑龙江东方学院实践教学综合改革方案》的要求，各教学单位要对实践教学进行全面改革，切实提高实践教学质量，增强学生的实践能力。一是</w:t>
      </w:r>
      <w:r w:rsidR="00F05BFE" w:rsidRPr="00AB74F7">
        <w:rPr>
          <w:rFonts w:ascii="仿宋" w:eastAsia="仿宋" w:hAnsi="仿宋" w:cs="Times New Roman" w:hint="eastAsia"/>
          <w:sz w:val="28"/>
          <w:szCs w:val="28"/>
        </w:rPr>
        <w:t>改革</w:t>
      </w:r>
      <w:r w:rsidRPr="00AB74F7">
        <w:rPr>
          <w:rFonts w:ascii="仿宋" w:eastAsia="仿宋" w:hAnsi="仿宋" w:cs="Times New Roman" w:hint="eastAsia"/>
          <w:sz w:val="28"/>
          <w:szCs w:val="28"/>
        </w:rPr>
        <w:t>实验课程内容，增加独立实验课程门数，形成由验证性实验、综合</w:t>
      </w:r>
      <w:r w:rsidR="00EB45A3" w:rsidRPr="00AB74F7">
        <w:rPr>
          <w:rFonts w:ascii="仿宋" w:eastAsia="仿宋" w:hAnsi="仿宋" w:cs="Times New Roman" w:hint="eastAsia"/>
          <w:sz w:val="28"/>
          <w:szCs w:val="28"/>
        </w:rPr>
        <w:t>设计</w:t>
      </w:r>
      <w:r w:rsidRPr="00AB74F7">
        <w:rPr>
          <w:rFonts w:ascii="仿宋" w:eastAsia="仿宋" w:hAnsi="仿宋" w:cs="Times New Roman" w:hint="eastAsia"/>
          <w:sz w:val="28"/>
          <w:szCs w:val="28"/>
        </w:rPr>
        <w:t>实验和创新性实验三段递进式实验内容。二是实习（训）教学要科学设置项目，调整实习（训）内容，突出创新能力培养</w:t>
      </w:r>
      <w:r w:rsidR="00F05BFE" w:rsidRPr="00AB74F7">
        <w:rPr>
          <w:rFonts w:ascii="仿宋" w:eastAsia="仿宋" w:hAnsi="仿宋" w:cs="Times New Roman" w:hint="eastAsia"/>
          <w:sz w:val="28"/>
          <w:szCs w:val="28"/>
        </w:rPr>
        <w:t>，</w:t>
      </w:r>
      <w:r w:rsidRPr="00AB74F7">
        <w:rPr>
          <w:rFonts w:ascii="仿宋" w:eastAsia="仿宋" w:hAnsi="仿宋" w:cs="Times New Roman" w:hint="eastAsia"/>
          <w:sz w:val="28"/>
          <w:szCs w:val="28"/>
        </w:rPr>
        <w:t>实现实习（训）模式多元化</w:t>
      </w:r>
      <w:r w:rsidR="00F05BFE" w:rsidRPr="00AB74F7">
        <w:rPr>
          <w:rFonts w:ascii="仿宋" w:eastAsia="仿宋" w:hAnsi="仿宋" w:cs="Times New Roman" w:hint="eastAsia"/>
          <w:sz w:val="28"/>
          <w:szCs w:val="28"/>
        </w:rPr>
        <w:t>。</w:t>
      </w:r>
      <w:r w:rsidRPr="00AB74F7">
        <w:rPr>
          <w:rFonts w:ascii="仿宋" w:eastAsia="仿宋" w:hAnsi="仿宋" w:cs="Times New Roman" w:hint="eastAsia"/>
          <w:sz w:val="28"/>
          <w:szCs w:val="28"/>
        </w:rPr>
        <w:t>三是毕业论文（设计）</w:t>
      </w:r>
      <w:r w:rsidR="00F05BFE" w:rsidRPr="00AB74F7">
        <w:rPr>
          <w:rFonts w:ascii="仿宋" w:eastAsia="仿宋" w:hAnsi="仿宋" w:cs="Times New Roman" w:hint="eastAsia"/>
          <w:sz w:val="28"/>
          <w:szCs w:val="28"/>
        </w:rPr>
        <w:t>从</w:t>
      </w:r>
      <w:r w:rsidRPr="00AB74F7">
        <w:rPr>
          <w:rFonts w:ascii="仿宋" w:eastAsia="仿宋" w:hAnsi="仿宋" w:cs="宋体" w:hint="eastAsia"/>
          <w:kern w:val="0"/>
          <w:sz w:val="28"/>
          <w:szCs w:val="28"/>
        </w:rPr>
        <w:t>选题</w:t>
      </w:r>
      <w:r w:rsidR="00F05BFE" w:rsidRPr="00AB74F7">
        <w:rPr>
          <w:rFonts w:ascii="仿宋" w:eastAsia="仿宋" w:hAnsi="仿宋" w:cs="宋体" w:hint="eastAsia"/>
          <w:kern w:val="0"/>
          <w:sz w:val="28"/>
          <w:szCs w:val="28"/>
        </w:rPr>
        <w:t>、论文形式、考核</w:t>
      </w:r>
      <w:r w:rsidR="00DA08D5" w:rsidRPr="00AB74F7">
        <w:rPr>
          <w:rFonts w:ascii="仿宋" w:eastAsia="仿宋" w:hAnsi="仿宋" w:cs="宋体" w:hint="eastAsia"/>
          <w:kern w:val="0"/>
          <w:sz w:val="28"/>
          <w:szCs w:val="28"/>
        </w:rPr>
        <w:t>标准和管理方法</w:t>
      </w:r>
      <w:r w:rsidR="00F05BFE" w:rsidRPr="00AB74F7">
        <w:rPr>
          <w:rFonts w:ascii="仿宋" w:eastAsia="仿宋" w:hAnsi="仿宋" w:cs="宋体" w:hint="eastAsia"/>
          <w:kern w:val="0"/>
          <w:sz w:val="28"/>
          <w:szCs w:val="28"/>
        </w:rPr>
        <w:t>要进行全方位改革。选题</w:t>
      </w:r>
      <w:r w:rsidRPr="00AB74F7">
        <w:rPr>
          <w:rFonts w:ascii="仿宋" w:eastAsia="仿宋" w:hAnsi="仿宋" w:cs="宋体" w:hint="eastAsia"/>
          <w:kern w:val="0"/>
          <w:sz w:val="28"/>
          <w:szCs w:val="28"/>
        </w:rPr>
        <w:t>以</w:t>
      </w:r>
      <w:r w:rsidRPr="00AB74F7">
        <w:rPr>
          <w:rFonts w:ascii="仿宋" w:eastAsia="仿宋" w:hAnsi="仿宋" w:cs="宋体" w:hint="eastAsia"/>
          <w:kern w:val="0"/>
          <w:sz w:val="28"/>
          <w:szCs w:val="28"/>
        </w:rPr>
        <w:lastRenderedPageBreak/>
        <w:t>解决行业或岗位的实际问题为重点，鼓励和支持学生采取团队协作方式完成；毕业</w:t>
      </w:r>
      <w:r w:rsidRPr="00AB74F7">
        <w:rPr>
          <w:rFonts w:ascii="仿宋" w:eastAsia="仿宋" w:hAnsi="仿宋" w:cs="Times New Roman" w:hint="eastAsia"/>
          <w:sz w:val="28"/>
          <w:szCs w:val="28"/>
        </w:rPr>
        <w:t>论文（设计）</w:t>
      </w:r>
      <w:r w:rsidR="00DA08D5" w:rsidRPr="00AB74F7">
        <w:rPr>
          <w:rFonts w:ascii="仿宋" w:eastAsia="仿宋" w:hAnsi="仿宋" w:cs="Times New Roman" w:hint="eastAsia"/>
          <w:sz w:val="28"/>
          <w:szCs w:val="28"/>
        </w:rPr>
        <w:t>可采取多种形式，比如</w:t>
      </w:r>
      <w:r w:rsidRPr="00AB74F7">
        <w:rPr>
          <w:rFonts w:ascii="仿宋" w:eastAsia="仿宋" w:hAnsi="仿宋" w:cs="Times New Roman" w:hint="eastAsia"/>
          <w:sz w:val="28"/>
          <w:szCs w:val="28"/>
        </w:rPr>
        <w:t>创业创新项目实施方案、学科竞赛</w:t>
      </w:r>
      <w:r w:rsidR="00AB74F7">
        <w:rPr>
          <w:rFonts w:ascii="仿宋" w:eastAsia="仿宋" w:hAnsi="仿宋" w:cs="Times New Roman" w:hint="eastAsia"/>
          <w:sz w:val="28"/>
          <w:szCs w:val="28"/>
        </w:rPr>
        <w:t>参赛</w:t>
      </w:r>
      <w:r w:rsidRPr="00AB74F7">
        <w:rPr>
          <w:rFonts w:ascii="仿宋" w:eastAsia="仿宋" w:hAnsi="仿宋" w:cs="Times New Roman" w:hint="eastAsia"/>
          <w:sz w:val="28"/>
          <w:szCs w:val="28"/>
        </w:rPr>
        <w:t>作品、论证性实习报告、社会实践调查报告、发表学术论文、</w:t>
      </w:r>
      <w:r w:rsidR="00AB74F7">
        <w:rPr>
          <w:rFonts w:ascii="仿宋" w:eastAsia="仿宋" w:hAnsi="仿宋" w:cs="Times New Roman" w:hint="eastAsia"/>
          <w:sz w:val="28"/>
          <w:szCs w:val="28"/>
        </w:rPr>
        <w:t>申请</w:t>
      </w:r>
      <w:r w:rsidRPr="00AB74F7">
        <w:rPr>
          <w:rFonts w:ascii="仿宋" w:eastAsia="仿宋" w:hAnsi="仿宋" w:cs="Times New Roman" w:hint="eastAsia"/>
          <w:sz w:val="28"/>
          <w:szCs w:val="28"/>
        </w:rPr>
        <w:t>专利等</w:t>
      </w:r>
      <w:r w:rsidR="00363101">
        <w:rPr>
          <w:rFonts w:ascii="仿宋" w:eastAsia="仿宋" w:hAnsi="仿宋" w:cs="Times New Roman" w:hint="eastAsia"/>
          <w:sz w:val="28"/>
          <w:szCs w:val="28"/>
        </w:rPr>
        <w:t>；</w:t>
      </w:r>
      <w:r w:rsidRPr="00AB74F7">
        <w:rPr>
          <w:rFonts w:ascii="仿宋" w:eastAsia="仿宋" w:hAnsi="仿宋" w:cs="Times New Roman" w:hint="eastAsia"/>
          <w:sz w:val="28"/>
          <w:szCs w:val="28"/>
        </w:rPr>
        <w:t>根据不同专业特点，</w:t>
      </w:r>
      <w:r w:rsidR="00EB45A3">
        <w:rPr>
          <w:rFonts w:ascii="仿宋" w:eastAsia="仿宋" w:hAnsi="仿宋" w:cs="Times New Roman" w:hint="eastAsia"/>
          <w:sz w:val="28"/>
          <w:szCs w:val="28"/>
        </w:rPr>
        <w:t>各学部可</w:t>
      </w:r>
      <w:r w:rsidRPr="00AB74F7">
        <w:rPr>
          <w:rFonts w:ascii="仿宋" w:eastAsia="仿宋" w:hAnsi="仿宋" w:cs="Times New Roman" w:hint="eastAsia"/>
          <w:sz w:val="28"/>
          <w:szCs w:val="28"/>
        </w:rPr>
        <w:t>合理确定毕业论文（设计）的考核标准；</w:t>
      </w:r>
      <w:r w:rsidR="00363101">
        <w:rPr>
          <w:rFonts w:ascii="仿宋" w:eastAsia="仿宋" w:hAnsi="仿宋" w:cs="Times New Roman" w:hint="eastAsia"/>
          <w:sz w:val="28"/>
          <w:szCs w:val="28"/>
        </w:rPr>
        <w:t>毕业论文</w:t>
      </w:r>
      <w:r w:rsidRPr="00AB74F7">
        <w:rPr>
          <w:rFonts w:ascii="仿宋" w:eastAsia="仿宋" w:hAnsi="仿宋" w:cs="Times New Roman"/>
          <w:sz w:val="28"/>
          <w:szCs w:val="28"/>
        </w:rPr>
        <w:t>(</w:t>
      </w:r>
      <w:r w:rsidRPr="00AB74F7">
        <w:rPr>
          <w:rFonts w:ascii="仿宋" w:eastAsia="仿宋" w:hAnsi="仿宋" w:cs="Times New Roman" w:hint="eastAsia"/>
          <w:sz w:val="28"/>
          <w:szCs w:val="28"/>
        </w:rPr>
        <w:t>设计</w:t>
      </w:r>
      <w:r w:rsidRPr="00AB74F7">
        <w:rPr>
          <w:rFonts w:ascii="仿宋" w:eastAsia="仿宋" w:hAnsi="仿宋" w:cs="Times New Roman"/>
          <w:sz w:val="28"/>
          <w:szCs w:val="28"/>
        </w:rPr>
        <w:t>)</w:t>
      </w:r>
      <w:r w:rsidR="00363101">
        <w:rPr>
          <w:rFonts w:ascii="仿宋" w:eastAsia="仿宋" w:hAnsi="仿宋" w:cs="Times New Roman" w:hint="eastAsia"/>
          <w:sz w:val="28"/>
          <w:szCs w:val="28"/>
        </w:rPr>
        <w:t>力争实现</w:t>
      </w:r>
      <w:r w:rsidRPr="00AB74F7">
        <w:rPr>
          <w:rFonts w:ascii="仿宋" w:eastAsia="仿宋" w:hAnsi="仿宋" w:cs="Times New Roman" w:hint="eastAsia"/>
          <w:sz w:val="28"/>
          <w:szCs w:val="28"/>
        </w:rPr>
        <w:t>信息化</w:t>
      </w:r>
      <w:r w:rsidR="00363101">
        <w:rPr>
          <w:rFonts w:ascii="仿宋" w:eastAsia="仿宋" w:hAnsi="仿宋" w:cs="Times New Roman" w:hint="eastAsia"/>
          <w:sz w:val="28"/>
          <w:szCs w:val="28"/>
        </w:rPr>
        <w:t>管理，</w:t>
      </w:r>
      <w:r w:rsidRPr="00AB74F7">
        <w:rPr>
          <w:rFonts w:ascii="仿宋" w:eastAsia="仿宋" w:hAnsi="仿宋" w:cs="Times New Roman" w:hint="eastAsia"/>
          <w:sz w:val="28"/>
          <w:szCs w:val="28"/>
        </w:rPr>
        <w:t>从</w:t>
      </w:r>
      <w:r w:rsidRPr="00AB74F7">
        <w:rPr>
          <w:rFonts w:ascii="仿宋" w:eastAsia="仿宋" w:hAnsi="仿宋" w:cs="Times New Roman"/>
          <w:sz w:val="28"/>
          <w:szCs w:val="28"/>
        </w:rPr>
        <w:t>2018</w:t>
      </w:r>
      <w:r w:rsidRPr="00AB74F7">
        <w:rPr>
          <w:rFonts w:ascii="仿宋" w:eastAsia="仿宋" w:hAnsi="仿宋" w:cs="Times New Roman" w:hint="eastAsia"/>
          <w:sz w:val="28"/>
          <w:szCs w:val="28"/>
        </w:rPr>
        <w:t>届</w:t>
      </w:r>
      <w:r w:rsidR="00363101">
        <w:rPr>
          <w:rFonts w:ascii="仿宋" w:eastAsia="仿宋" w:hAnsi="仿宋" w:cs="Times New Roman" w:hint="eastAsia"/>
          <w:sz w:val="28"/>
          <w:szCs w:val="28"/>
        </w:rPr>
        <w:t>毕业生</w:t>
      </w:r>
      <w:r w:rsidRPr="00AB74F7">
        <w:rPr>
          <w:rFonts w:ascii="仿宋" w:eastAsia="仿宋" w:hAnsi="仿宋" w:cs="Times New Roman" w:hint="eastAsia"/>
          <w:sz w:val="28"/>
          <w:szCs w:val="28"/>
        </w:rPr>
        <w:t>开始，毕业论文（设计）全部实行“中国知网”查重，重复率超过</w:t>
      </w:r>
      <w:r w:rsidRPr="00AB74F7">
        <w:rPr>
          <w:rFonts w:ascii="仿宋" w:eastAsia="仿宋" w:hAnsi="仿宋" w:cs="Times New Roman"/>
          <w:sz w:val="28"/>
          <w:szCs w:val="28"/>
        </w:rPr>
        <w:t>50%</w:t>
      </w:r>
      <w:r w:rsidRPr="00AB74F7">
        <w:rPr>
          <w:rFonts w:ascii="仿宋" w:eastAsia="仿宋" w:hAnsi="仿宋" w:cs="Times New Roman" w:hint="eastAsia"/>
          <w:sz w:val="28"/>
          <w:szCs w:val="28"/>
        </w:rPr>
        <w:t>，不准答辩。四是改革实践教学方法，充分利用现代信息技术与传统教学方法相结合，实现虚拟仿真实验与实际实验相结合，线上和线下资源相融合，提高教学质量与效果。五是改革实践教学考核方式</w:t>
      </w:r>
      <w:r w:rsidR="00EB45A3">
        <w:rPr>
          <w:rFonts w:ascii="仿宋" w:eastAsia="仿宋" w:hAnsi="仿宋" w:cs="Times New Roman" w:hint="eastAsia"/>
          <w:sz w:val="28"/>
          <w:szCs w:val="28"/>
        </w:rPr>
        <w:t>，</w:t>
      </w:r>
      <w:r w:rsidRPr="00AB74F7">
        <w:rPr>
          <w:rFonts w:ascii="仿宋" w:eastAsia="仿宋" w:hAnsi="仿宋" w:cs="Times New Roman" w:hint="eastAsia"/>
          <w:sz w:val="28"/>
          <w:szCs w:val="28"/>
        </w:rPr>
        <w:t>根据实践教学特点，</w:t>
      </w:r>
      <w:r w:rsidR="00F263E7" w:rsidRPr="00AB74F7">
        <w:rPr>
          <w:rFonts w:ascii="仿宋" w:eastAsia="仿宋" w:hAnsi="仿宋" w:cs="宋体" w:hint="eastAsia"/>
          <w:kern w:val="0"/>
          <w:sz w:val="28"/>
          <w:szCs w:val="28"/>
        </w:rPr>
        <w:t>鼓励采取现代信息技术</w:t>
      </w:r>
      <w:r w:rsidR="00F263E7">
        <w:rPr>
          <w:rFonts w:ascii="仿宋" w:eastAsia="仿宋" w:hAnsi="仿宋" w:cs="宋体" w:hint="eastAsia"/>
          <w:kern w:val="0"/>
          <w:sz w:val="28"/>
          <w:szCs w:val="28"/>
        </w:rPr>
        <w:t>与传统的</w:t>
      </w:r>
      <w:r w:rsidRPr="00AB74F7">
        <w:rPr>
          <w:rFonts w:ascii="仿宋" w:eastAsia="仿宋" w:hAnsi="仿宋" w:cs="Times New Roman" w:hint="eastAsia"/>
          <w:sz w:val="28"/>
          <w:szCs w:val="28"/>
        </w:rPr>
        <w:t>操作、演示、答辩、</w:t>
      </w:r>
      <w:r w:rsidRPr="00AB74F7">
        <w:rPr>
          <w:rFonts w:ascii="仿宋" w:eastAsia="仿宋" w:hAnsi="仿宋" w:cs="宋体" w:hint="eastAsia"/>
          <w:kern w:val="0"/>
          <w:sz w:val="28"/>
          <w:szCs w:val="28"/>
        </w:rPr>
        <w:t>报告等</w:t>
      </w:r>
      <w:r w:rsidR="00F263E7">
        <w:rPr>
          <w:rFonts w:ascii="仿宋" w:eastAsia="仿宋" w:hAnsi="仿宋" w:cs="宋体" w:hint="eastAsia"/>
          <w:kern w:val="0"/>
          <w:sz w:val="28"/>
          <w:szCs w:val="28"/>
        </w:rPr>
        <w:t>相结合的</w:t>
      </w:r>
      <w:r w:rsidRPr="00AB74F7">
        <w:rPr>
          <w:rFonts w:ascii="仿宋" w:eastAsia="仿宋" w:hAnsi="仿宋" w:cs="宋体" w:hint="eastAsia"/>
          <w:kern w:val="0"/>
          <w:sz w:val="28"/>
          <w:szCs w:val="28"/>
        </w:rPr>
        <w:t>多种考核方式</w:t>
      </w:r>
      <w:r w:rsidRPr="00AB74F7">
        <w:rPr>
          <w:rFonts w:ascii="仿宋" w:eastAsia="仿宋" w:hAnsi="仿宋" w:cs="Times New Roman" w:hint="eastAsia"/>
          <w:sz w:val="28"/>
          <w:szCs w:val="28"/>
        </w:rPr>
        <w:t>，建立客观的评价依据。六是</w:t>
      </w:r>
      <w:r w:rsidR="00F263E7">
        <w:rPr>
          <w:rFonts w:ascii="仿宋" w:eastAsia="仿宋" w:hAnsi="仿宋" w:cs="仿宋_GB2312" w:hint="eastAsia"/>
          <w:sz w:val="28"/>
          <w:szCs w:val="28"/>
        </w:rPr>
        <w:t>逐步完善</w:t>
      </w:r>
      <w:r w:rsidR="00EB45A3">
        <w:rPr>
          <w:rFonts w:ascii="仿宋" w:eastAsia="仿宋" w:hAnsi="仿宋" w:cs="仿宋_GB2312" w:hint="eastAsia"/>
          <w:sz w:val="28"/>
          <w:szCs w:val="28"/>
        </w:rPr>
        <w:t>现有</w:t>
      </w:r>
      <w:r w:rsidR="00F263E7" w:rsidRPr="00AB74F7">
        <w:rPr>
          <w:rFonts w:ascii="仿宋" w:eastAsia="仿宋" w:hAnsi="仿宋" w:cs="仿宋_GB2312" w:hint="eastAsia"/>
          <w:sz w:val="28"/>
          <w:szCs w:val="28"/>
        </w:rPr>
        <w:t>实验室</w:t>
      </w:r>
      <w:r w:rsidR="00F263E7">
        <w:rPr>
          <w:rFonts w:ascii="仿宋" w:eastAsia="仿宋" w:hAnsi="仿宋" w:cs="仿宋_GB2312" w:hint="eastAsia"/>
          <w:sz w:val="28"/>
          <w:szCs w:val="28"/>
        </w:rPr>
        <w:t>，</w:t>
      </w:r>
      <w:r w:rsidRPr="00AB74F7">
        <w:rPr>
          <w:rFonts w:ascii="仿宋" w:eastAsia="仿宋" w:hAnsi="仿宋" w:cs="仿宋_GB2312" w:hint="eastAsia"/>
          <w:sz w:val="28"/>
          <w:szCs w:val="28"/>
        </w:rPr>
        <w:t>鼓励各专业引进企业投入设备等方式建设实验实训基地，构建功能集约、资源共享、开放运</w:t>
      </w:r>
      <w:r w:rsidR="00EB45A3">
        <w:rPr>
          <w:rFonts w:ascii="仿宋" w:eastAsia="仿宋" w:hAnsi="仿宋" w:cs="仿宋_GB2312" w:hint="eastAsia"/>
          <w:sz w:val="28"/>
          <w:szCs w:val="28"/>
        </w:rPr>
        <w:t>行</w:t>
      </w:r>
      <w:r w:rsidRPr="00AB74F7">
        <w:rPr>
          <w:rFonts w:ascii="仿宋" w:eastAsia="仿宋" w:hAnsi="仿宋" w:cs="仿宋_GB2312" w:hint="eastAsia"/>
          <w:sz w:val="28"/>
          <w:szCs w:val="28"/>
        </w:rPr>
        <w:t>的相关专业类或跨学科专业的公共实验实训教学平台</w:t>
      </w:r>
      <w:r w:rsidR="00396CF8">
        <w:rPr>
          <w:rFonts w:ascii="仿宋" w:eastAsia="仿宋" w:hAnsi="仿宋" w:cs="仿宋_GB2312" w:hint="eastAsia"/>
          <w:sz w:val="28"/>
          <w:szCs w:val="28"/>
        </w:rPr>
        <w:t>；</w:t>
      </w:r>
      <w:r w:rsidRPr="00AB74F7">
        <w:rPr>
          <w:rFonts w:ascii="仿宋" w:eastAsia="仿宋" w:hAnsi="仿宋" w:cs="仿宋_GB2312" w:hint="eastAsia"/>
          <w:sz w:val="28"/>
          <w:szCs w:val="28"/>
        </w:rPr>
        <w:t>每个专业在巩固原有实习基地的基</w:t>
      </w:r>
      <w:r w:rsidR="00396CF8">
        <w:rPr>
          <w:rFonts w:ascii="仿宋" w:eastAsia="仿宋" w:hAnsi="仿宋" w:cs="仿宋_GB2312" w:hint="eastAsia"/>
          <w:sz w:val="28"/>
          <w:szCs w:val="28"/>
        </w:rPr>
        <w:t>础</w:t>
      </w:r>
      <w:r w:rsidRPr="00AB74F7">
        <w:rPr>
          <w:rFonts w:ascii="仿宋" w:eastAsia="仿宋" w:hAnsi="仿宋" w:cs="仿宋_GB2312" w:hint="eastAsia"/>
          <w:sz w:val="28"/>
          <w:szCs w:val="28"/>
        </w:rPr>
        <w:t>上，要进一步挖掘在行业内有影响力的企业，攀高结贵，提升专业的办学质量和社会地位。</w:t>
      </w:r>
    </w:p>
    <w:p w:rsidR="00655276" w:rsidRPr="001065FA" w:rsidRDefault="00655276" w:rsidP="003F4BD6">
      <w:pPr>
        <w:snapToGrid w:val="0"/>
        <w:spacing w:line="360" w:lineRule="auto"/>
        <w:ind w:firstLine="570"/>
        <w:rPr>
          <w:rFonts w:ascii="仿宋" w:eastAsia="仿宋" w:hAnsi="仿宋" w:cs="Times New Roman"/>
          <w:color w:val="000000"/>
          <w:sz w:val="28"/>
          <w:szCs w:val="28"/>
        </w:rPr>
      </w:pPr>
      <w:r>
        <w:rPr>
          <w:rFonts w:ascii="楷体_GB2312" w:eastAsia="楷体_GB2312" w:hAnsi="宋体" w:cs="楷体_GB2312"/>
          <w:b/>
          <w:bCs/>
          <w:sz w:val="28"/>
          <w:szCs w:val="28"/>
        </w:rPr>
        <w:t>8</w:t>
      </w:r>
      <w:r>
        <w:rPr>
          <w:rFonts w:ascii="楷体_GB2312" w:eastAsia="楷体_GB2312" w:hAnsi="宋体" w:cs="楷体_GB2312" w:hint="eastAsia"/>
          <w:b/>
          <w:bCs/>
          <w:sz w:val="28"/>
          <w:szCs w:val="28"/>
        </w:rPr>
        <w:t>、</w:t>
      </w:r>
      <w:r w:rsidRPr="005D2155">
        <w:rPr>
          <w:rFonts w:ascii="楷体_GB2312" w:eastAsia="楷体_GB2312" w:hAnsi="华文仿宋" w:cs="楷体_GB2312" w:hint="eastAsia"/>
          <w:b/>
          <w:bCs/>
          <w:sz w:val="28"/>
          <w:szCs w:val="28"/>
        </w:rPr>
        <w:t>抓好重点</w:t>
      </w:r>
      <w:r w:rsidRPr="005D2155">
        <w:rPr>
          <w:rFonts w:ascii="楷体_GB2312" w:eastAsia="楷体_GB2312" w:hAnsi="宋体" w:cs="楷体_GB2312" w:hint="eastAsia"/>
          <w:b/>
          <w:bCs/>
          <w:sz w:val="28"/>
          <w:szCs w:val="28"/>
        </w:rPr>
        <w:t>学科建设</w:t>
      </w:r>
      <w:r>
        <w:rPr>
          <w:rFonts w:ascii="楷体_GB2312" w:eastAsia="楷体_GB2312" w:hAnsi="宋体" w:cs="楷体_GB2312" w:hint="eastAsia"/>
          <w:b/>
          <w:bCs/>
          <w:sz w:val="28"/>
          <w:szCs w:val="28"/>
        </w:rPr>
        <w:t>，力争</w:t>
      </w:r>
      <w:r w:rsidR="001F184D">
        <w:rPr>
          <w:rFonts w:ascii="楷体_GB2312" w:eastAsia="楷体_GB2312" w:hAnsi="宋体" w:cs="楷体_GB2312" w:hint="eastAsia"/>
          <w:b/>
          <w:bCs/>
          <w:sz w:val="28"/>
          <w:szCs w:val="28"/>
        </w:rPr>
        <w:t>提升办学层次</w:t>
      </w:r>
      <w:r>
        <w:rPr>
          <w:rFonts w:ascii="楷体_GB2312" w:eastAsia="楷体_GB2312" w:hAnsi="宋体" w:cs="楷体_GB2312" w:hint="eastAsia"/>
          <w:b/>
          <w:bCs/>
          <w:sz w:val="28"/>
          <w:szCs w:val="28"/>
        </w:rPr>
        <w:t>。</w:t>
      </w:r>
      <w:r w:rsidRPr="00F25C2F">
        <w:rPr>
          <w:rFonts w:ascii="仿宋" w:eastAsia="仿宋" w:hAnsi="仿宋" w:cs="楷体_GB2312" w:hint="eastAsia"/>
          <w:bCs/>
          <w:sz w:val="28"/>
          <w:szCs w:val="28"/>
        </w:rPr>
        <w:t>一是</w:t>
      </w:r>
      <w:r>
        <w:rPr>
          <w:rFonts w:ascii="仿宋" w:eastAsia="仿宋" w:hAnsi="仿宋" w:cs="楷体_GB2312" w:hint="eastAsia"/>
          <w:bCs/>
          <w:sz w:val="28"/>
          <w:szCs w:val="28"/>
        </w:rPr>
        <w:t>加大学科建设投入力度，</w:t>
      </w:r>
      <w:r w:rsidRPr="00F25C2F">
        <w:rPr>
          <w:rFonts w:ascii="仿宋" w:eastAsia="仿宋" w:hAnsi="仿宋" w:cs="仿宋_GB2312" w:hint="eastAsia"/>
          <w:color w:val="000000"/>
          <w:sz w:val="28"/>
          <w:szCs w:val="28"/>
        </w:rPr>
        <w:t>重点建设“食品工程”和“国际商务”两个专业硕士学位点，积极培育“计算机技术”和“翻译（笔译、口译）”两个专硕点，力争</w:t>
      </w:r>
      <w:r w:rsidRPr="00F25C2F">
        <w:rPr>
          <w:rFonts w:ascii="仿宋" w:eastAsia="仿宋" w:hAnsi="仿宋" w:cs="仿宋_GB2312"/>
          <w:color w:val="000000"/>
          <w:sz w:val="28"/>
          <w:szCs w:val="28"/>
        </w:rPr>
        <w:t>2020</w:t>
      </w:r>
      <w:r w:rsidRPr="00F25C2F">
        <w:rPr>
          <w:rFonts w:ascii="仿宋" w:eastAsia="仿宋" w:hAnsi="仿宋" w:cs="仿宋_GB2312" w:hint="eastAsia"/>
          <w:color w:val="000000"/>
          <w:sz w:val="28"/>
          <w:szCs w:val="28"/>
        </w:rPr>
        <w:t>年前成为硕士授予单位</w:t>
      </w:r>
      <w:r>
        <w:rPr>
          <w:rFonts w:ascii="仿宋_GB2312" w:eastAsia="仿宋_GB2312" w:hAnsi="华文仿宋" w:cs="仿宋_GB2312" w:hint="eastAsia"/>
          <w:color w:val="000000"/>
          <w:sz w:val="28"/>
          <w:szCs w:val="28"/>
        </w:rPr>
        <w:t>。</w:t>
      </w:r>
      <w:r w:rsidRPr="00F25C2F">
        <w:rPr>
          <w:rFonts w:ascii="仿宋" w:eastAsia="仿宋" w:hAnsi="仿宋" w:cs="仿宋_GB2312" w:hint="eastAsia"/>
          <w:color w:val="000000"/>
          <w:sz w:val="28"/>
          <w:szCs w:val="28"/>
        </w:rPr>
        <w:t>二是</w:t>
      </w:r>
      <w:r w:rsidRPr="00F25C2F">
        <w:rPr>
          <w:rFonts w:ascii="仿宋" w:eastAsia="仿宋" w:hAnsi="仿宋" w:cs="楷体_GB2312" w:hint="eastAsia"/>
          <w:bCs/>
          <w:color w:val="000000"/>
          <w:sz w:val="28"/>
          <w:szCs w:val="28"/>
        </w:rPr>
        <w:t>继续下大力气做好现有硕士专业研究生培养工作</w:t>
      </w:r>
      <w:r w:rsidR="00EC3AAC">
        <w:rPr>
          <w:rFonts w:ascii="仿宋" w:eastAsia="仿宋" w:hAnsi="仿宋" w:cs="楷体_GB2312" w:hint="eastAsia"/>
          <w:bCs/>
          <w:color w:val="000000"/>
          <w:sz w:val="28"/>
          <w:szCs w:val="28"/>
        </w:rPr>
        <w:t>，</w:t>
      </w:r>
      <w:r w:rsidRPr="00F25C2F">
        <w:rPr>
          <w:rFonts w:ascii="仿宋" w:eastAsia="仿宋" w:hAnsi="仿宋" w:cs="仿宋_GB2312" w:hint="eastAsia"/>
          <w:color w:val="000000"/>
          <w:sz w:val="28"/>
          <w:szCs w:val="28"/>
        </w:rPr>
        <w:t>进一步完善吸引优秀生</w:t>
      </w:r>
      <w:r w:rsidRPr="00043953">
        <w:rPr>
          <w:rFonts w:ascii="仿宋_GB2312" w:eastAsia="仿宋_GB2312" w:hAnsi="华文仿宋" w:cs="仿宋_GB2312" w:hint="eastAsia"/>
          <w:color w:val="000000"/>
          <w:sz w:val="28"/>
          <w:szCs w:val="28"/>
        </w:rPr>
        <w:t>源、保障招生规模的相关政策，</w:t>
      </w:r>
      <w:r w:rsidR="00EC3AAC">
        <w:rPr>
          <w:rFonts w:ascii="仿宋_GB2312" w:eastAsia="仿宋_GB2312" w:hAnsi="华文仿宋" w:cs="仿宋_GB2312" w:hint="eastAsia"/>
          <w:color w:val="000000"/>
          <w:sz w:val="28"/>
          <w:szCs w:val="28"/>
        </w:rPr>
        <w:t>努力</w:t>
      </w:r>
      <w:r w:rsidRPr="00043953">
        <w:rPr>
          <w:rFonts w:ascii="仿宋_GB2312" w:eastAsia="仿宋_GB2312" w:hAnsi="华文仿宋" w:cs="仿宋_GB2312" w:hint="eastAsia"/>
          <w:color w:val="000000"/>
          <w:sz w:val="28"/>
          <w:szCs w:val="28"/>
        </w:rPr>
        <w:t>完成招生计划。</w:t>
      </w:r>
      <w:r w:rsidR="00EC3AAC">
        <w:rPr>
          <w:rFonts w:ascii="仿宋_GB2312" w:eastAsia="仿宋_GB2312" w:hAnsi="华文仿宋" w:cs="仿宋_GB2312" w:hint="eastAsia"/>
          <w:color w:val="000000"/>
          <w:sz w:val="28"/>
          <w:szCs w:val="28"/>
        </w:rPr>
        <w:t>继续</w:t>
      </w:r>
      <w:r w:rsidRPr="00043953">
        <w:rPr>
          <w:rFonts w:ascii="仿宋_GB2312" w:eastAsia="仿宋_GB2312" w:hAnsi="华文仿宋" w:cs="仿宋_GB2312" w:hint="eastAsia"/>
          <w:color w:val="000000"/>
          <w:sz w:val="28"/>
          <w:szCs w:val="28"/>
        </w:rPr>
        <w:t>探索、实践</w:t>
      </w:r>
      <w:r w:rsidR="00EC3AAC">
        <w:rPr>
          <w:rFonts w:ascii="仿宋_GB2312" w:eastAsia="仿宋_GB2312" w:hAnsi="华文仿宋" w:cs="仿宋_GB2312" w:hint="eastAsia"/>
          <w:color w:val="000000"/>
          <w:sz w:val="28"/>
          <w:szCs w:val="28"/>
        </w:rPr>
        <w:t>和</w:t>
      </w:r>
      <w:r w:rsidRPr="00043953">
        <w:rPr>
          <w:rFonts w:ascii="仿宋_GB2312" w:eastAsia="仿宋_GB2312" w:hAnsi="华文仿宋" w:cs="仿宋_GB2312" w:hint="eastAsia"/>
          <w:color w:val="000000"/>
          <w:sz w:val="28"/>
          <w:szCs w:val="28"/>
        </w:rPr>
        <w:t>完善硕士专业学位研究生的培养模式</w:t>
      </w:r>
      <w:r w:rsidR="00EC3AAC">
        <w:rPr>
          <w:rFonts w:ascii="仿宋_GB2312" w:eastAsia="仿宋_GB2312" w:hAnsi="华文仿宋" w:cs="仿宋_GB2312" w:hint="eastAsia"/>
          <w:color w:val="000000"/>
          <w:sz w:val="28"/>
          <w:szCs w:val="28"/>
        </w:rPr>
        <w:t>，</w:t>
      </w:r>
      <w:r w:rsidRPr="00043953">
        <w:rPr>
          <w:rFonts w:ascii="仿宋_GB2312" w:eastAsia="仿宋_GB2312" w:hAnsi="华文仿宋" w:cs="仿宋_GB2312" w:hint="eastAsia"/>
          <w:color w:val="000000"/>
          <w:sz w:val="28"/>
          <w:szCs w:val="28"/>
        </w:rPr>
        <w:t>建立学院、企业、社会三</w:t>
      </w:r>
      <w:r>
        <w:rPr>
          <w:rFonts w:ascii="仿宋_GB2312" w:eastAsia="仿宋_GB2312" w:hAnsi="华文仿宋" w:cs="仿宋_GB2312" w:hint="eastAsia"/>
          <w:color w:val="000000"/>
          <w:sz w:val="28"/>
          <w:szCs w:val="28"/>
        </w:rPr>
        <w:t>方</w:t>
      </w:r>
      <w:r w:rsidRPr="00043953">
        <w:rPr>
          <w:rFonts w:ascii="仿宋_GB2312" w:eastAsia="仿宋_GB2312" w:hAnsi="华文仿宋" w:cs="仿宋_GB2312" w:hint="eastAsia"/>
          <w:color w:val="000000"/>
          <w:sz w:val="28"/>
          <w:szCs w:val="28"/>
        </w:rPr>
        <w:t>联动的质量保障和监督体系</w:t>
      </w:r>
      <w:r w:rsidR="00EC3AAC">
        <w:rPr>
          <w:rFonts w:ascii="仿宋_GB2312" w:eastAsia="仿宋_GB2312" w:hAnsi="华文仿宋" w:cs="仿宋_GB2312" w:hint="eastAsia"/>
          <w:color w:val="000000"/>
          <w:sz w:val="28"/>
          <w:szCs w:val="28"/>
        </w:rPr>
        <w:t>，不断</w:t>
      </w:r>
      <w:r w:rsidR="00EC3AAC" w:rsidRPr="00043953">
        <w:rPr>
          <w:rFonts w:ascii="仿宋_GB2312" w:eastAsia="仿宋_GB2312" w:hAnsi="华文仿宋" w:cs="仿宋_GB2312" w:hint="eastAsia"/>
          <w:color w:val="000000"/>
          <w:sz w:val="28"/>
          <w:szCs w:val="28"/>
        </w:rPr>
        <w:t>提高培养质量</w:t>
      </w:r>
      <w:r w:rsidRPr="00043953">
        <w:rPr>
          <w:rFonts w:ascii="仿宋_GB2312" w:eastAsia="仿宋_GB2312" w:hAnsi="华文仿宋" w:cs="仿宋_GB2312" w:hint="eastAsia"/>
          <w:color w:val="000000"/>
          <w:sz w:val="28"/>
          <w:szCs w:val="28"/>
        </w:rPr>
        <w:t>。认真做好</w:t>
      </w:r>
      <w:r>
        <w:rPr>
          <w:rFonts w:ascii="仿宋_GB2312" w:eastAsia="仿宋_GB2312" w:hAnsi="华文仿宋" w:cs="仿宋_GB2312" w:hint="eastAsia"/>
          <w:color w:val="000000"/>
          <w:sz w:val="28"/>
          <w:szCs w:val="28"/>
        </w:rPr>
        <w:t>食品工程领域</w:t>
      </w:r>
      <w:r w:rsidRPr="00043953">
        <w:rPr>
          <w:rFonts w:ascii="仿宋_GB2312" w:eastAsia="仿宋_GB2312" w:hAnsi="华文仿宋" w:cs="仿宋_GB2312" w:hint="eastAsia"/>
          <w:color w:val="000000"/>
          <w:sz w:val="28"/>
          <w:szCs w:val="28"/>
        </w:rPr>
        <w:t>乳品工程</w:t>
      </w:r>
      <w:r w:rsidR="005E1D8C">
        <w:rPr>
          <w:rFonts w:ascii="仿宋_GB2312" w:eastAsia="仿宋_GB2312" w:hAnsi="华文仿宋" w:cs="仿宋_GB2312" w:hint="eastAsia"/>
          <w:color w:val="000000"/>
          <w:sz w:val="28"/>
          <w:szCs w:val="28"/>
        </w:rPr>
        <w:t>、食品</w:t>
      </w:r>
      <w:r w:rsidRPr="00043953">
        <w:rPr>
          <w:rFonts w:ascii="仿宋_GB2312" w:eastAsia="仿宋_GB2312" w:hAnsi="华文仿宋" w:cs="仿宋_GB2312" w:hint="eastAsia"/>
          <w:color w:val="000000"/>
          <w:sz w:val="28"/>
          <w:szCs w:val="28"/>
        </w:rPr>
        <w:t>质量安全</w:t>
      </w:r>
      <w:r w:rsidR="005E1D8C">
        <w:rPr>
          <w:rFonts w:ascii="仿宋_GB2312" w:eastAsia="仿宋_GB2312" w:hAnsi="华文仿宋" w:cs="仿宋_GB2312" w:hint="eastAsia"/>
          <w:color w:val="000000"/>
          <w:sz w:val="28"/>
          <w:szCs w:val="28"/>
        </w:rPr>
        <w:t>两个</w:t>
      </w:r>
      <w:r w:rsidRPr="00043953">
        <w:rPr>
          <w:rFonts w:ascii="仿宋_GB2312" w:eastAsia="仿宋_GB2312" w:hAnsi="华文仿宋" w:cs="仿宋_GB2312" w:hint="eastAsia"/>
          <w:color w:val="000000"/>
          <w:sz w:val="28"/>
          <w:szCs w:val="28"/>
        </w:rPr>
        <w:t>方向硕士专业学位研究生培养工作总结，迎接国务院学位办</w:t>
      </w:r>
      <w:r w:rsidRPr="00043953">
        <w:rPr>
          <w:rFonts w:ascii="仿宋_GB2312" w:eastAsia="仿宋_GB2312" w:hAnsi="华文仿宋" w:cs="仿宋_GB2312"/>
          <w:color w:val="000000"/>
          <w:sz w:val="28"/>
          <w:szCs w:val="28"/>
        </w:rPr>
        <w:t>2017</w:t>
      </w:r>
      <w:r w:rsidRPr="00043953">
        <w:rPr>
          <w:rFonts w:ascii="仿宋_GB2312" w:eastAsia="仿宋_GB2312" w:hAnsi="华文仿宋" w:cs="仿宋_GB2312" w:hint="eastAsia"/>
          <w:color w:val="000000"/>
          <w:sz w:val="28"/>
          <w:szCs w:val="28"/>
        </w:rPr>
        <w:t>年</w:t>
      </w:r>
      <w:r>
        <w:rPr>
          <w:rFonts w:ascii="仿宋_GB2312" w:eastAsia="仿宋_GB2312" w:hAnsi="华文仿宋" w:cs="仿宋_GB2312" w:hint="eastAsia"/>
          <w:color w:val="000000"/>
          <w:sz w:val="28"/>
          <w:szCs w:val="28"/>
        </w:rPr>
        <w:t>下半年</w:t>
      </w:r>
      <w:r w:rsidRPr="00043953">
        <w:rPr>
          <w:rFonts w:ascii="仿宋_GB2312" w:eastAsia="仿宋_GB2312" w:hAnsi="华文仿宋" w:cs="仿宋_GB2312" w:hint="eastAsia"/>
          <w:color w:val="000000"/>
          <w:sz w:val="28"/>
          <w:szCs w:val="28"/>
        </w:rPr>
        <w:t>“服务国家特殊需求人才培养项目”</w:t>
      </w:r>
      <w:r w:rsidRPr="00043953">
        <w:rPr>
          <w:rFonts w:ascii="仿宋_GB2312" w:eastAsia="仿宋_GB2312" w:hAnsi="华文仿宋" w:cs="仿宋_GB2312" w:hint="eastAsia"/>
          <w:color w:val="000000"/>
          <w:sz w:val="28"/>
          <w:szCs w:val="28"/>
        </w:rPr>
        <w:lastRenderedPageBreak/>
        <w:t>工程硕士专业学位试点单位验收</w:t>
      </w:r>
      <w:r>
        <w:rPr>
          <w:rFonts w:ascii="仿宋_GB2312" w:eastAsia="仿宋_GB2312" w:hAnsi="华文仿宋" w:cs="仿宋_GB2312" w:hint="eastAsia"/>
          <w:color w:val="000000"/>
          <w:sz w:val="28"/>
          <w:szCs w:val="28"/>
        </w:rPr>
        <w:t>工作</w:t>
      </w:r>
      <w:r w:rsidRPr="00043953">
        <w:rPr>
          <w:rFonts w:ascii="仿宋_GB2312" w:eastAsia="仿宋_GB2312" w:hAnsi="华文仿宋" w:cs="仿宋_GB2312" w:hint="eastAsia"/>
          <w:color w:val="000000"/>
          <w:sz w:val="28"/>
          <w:szCs w:val="28"/>
        </w:rPr>
        <w:t>。</w:t>
      </w:r>
      <w:r w:rsidRPr="001065FA">
        <w:rPr>
          <w:rFonts w:ascii="仿宋" w:eastAsia="仿宋" w:hAnsi="仿宋" w:cs="仿宋_GB2312" w:hint="eastAsia"/>
          <w:color w:val="000000"/>
          <w:sz w:val="28"/>
          <w:szCs w:val="28"/>
        </w:rPr>
        <w:t>三是</w:t>
      </w:r>
      <w:r w:rsidRPr="001065FA">
        <w:rPr>
          <w:rFonts w:ascii="仿宋" w:eastAsia="仿宋" w:hAnsi="仿宋" w:cs="楷体_GB2312" w:hint="eastAsia"/>
          <w:bCs/>
          <w:color w:val="000000"/>
          <w:sz w:val="28"/>
          <w:szCs w:val="28"/>
        </w:rPr>
        <w:t>结合学校定位开展科学研究工作。</w:t>
      </w:r>
      <w:r>
        <w:rPr>
          <w:rFonts w:ascii="仿宋" w:eastAsia="仿宋" w:hAnsi="仿宋" w:cs="楷体_GB2312" w:hint="eastAsia"/>
          <w:bCs/>
          <w:color w:val="000000"/>
          <w:sz w:val="28"/>
          <w:szCs w:val="28"/>
        </w:rPr>
        <w:t>出台支持教师开展横向课题研究的激励政策，</w:t>
      </w:r>
      <w:r w:rsidRPr="001065FA">
        <w:rPr>
          <w:rFonts w:ascii="仿宋" w:eastAsia="仿宋" w:hAnsi="仿宋" w:cs="仿宋_GB2312" w:hint="eastAsia"/>
          <w:color w:val="000000"/>
          <w:sz w:val="28"/>
          <w:szCs w:val="28"/>
        </w:rPr>
        <w:t>在稳定教育教学课题研究的基础上，立足地方</w:t>
      </w:r>
      <w:r w:rsidR="00EC3AAC">
        <w:rPr>
          <w:rFonts w:ascii="仿宋" w:eastAsia="仿宋" w:hAnsi="仿宋" w:cs="仿宋_GB2312" w:hint="eastAsia"/>
          <w:color w:val="000000"/>
          <w:sz w:val="28"/>
          <w:szCs w:val="28"/>
        </w:rPr>
        <w:t>和</w:t>
      </w:r>
      <w:r w:rsidRPr="001065FA">
        <w:rPr>
          <w:rFonts w:ascii="仿宋" w:eastAsia="仿宋" w:hAnsi="仿宋" w:cs="仿宋_GB2312" w:hint="eastAsia"/>
          <w:color w:val="000000"/>
          <w:sz w:val="28"/>
          <w:szCs w:val="28"/>
        </w:rPr>
        <w:t>行业企业，积极为区域经济发展服务，鼓励中青年骨干教师抓住深入生产、管理、现代服务一线实践锻炼和带领专硕生、本科生实习实训的机会，发现生产一线急需解决的实际问题，与一线单位进行横向应用性课题研究，积累工程、管理和现代服务的经验，提高解决实际问题的能力</w:t>
      </w:r>
      <w:r w:rsidR="005E1D8C">
        <w:rPr>
          <w:rFonts w:ascii="仿宋" w:eastAsia="仿宋" w:hAnsi="仿宋" w:cs="仿宋_GB2312" w:hint="eastAsia"/>
          <w:color w:val="000000"/>
          <w:sz w:val="28"/>
          <w:szCs w:val="28"/>
        </w:rPr>
        <w:t>，</w:t>
      </w:r>
      <w:r w:rsidRPr="001065FA">
        <w:rPr>
          <w:rFonts w:ascii="仿宋" w:eastAsia="仿宋" w:hAnsi="仿宋" w:cs="仿宋_GB2312" w:hint="eastAsia"/>
          <w:color w:val="000000"/>
          <w:sz w:val="28"/>
          <w:szCs w:val="28"/>
        </w:rPr>
        <w:t>形成中青年骨干教师人人有课题可做，人人做有用课题的局面。</w:t>
      </w:r>
    </w:p>
    <w:p w:rsidR="00655276" w:rsidRDefault="00655276" w:rsidP="0071489E">
      <w:pPr>
        <w:adjustRightInd w:val="0"/>
        <w:snapToGrid w:val="0"/>
        <w:spacing w:line="360" w:lineRule="auto"/>
        <w:ind w:firstLineChars="200" w:firstLine="562"/>
        <w:rPr>
          <w:rFonts w:ascii="仿宋_GB2312" w:eastAsia="仿宋_GB2312" w:hAnsi="华文仿宋" w:cs="Times New Roman"/>
          <w:sz w:val="28"/>
          <w:szCs w:val="28"/>
        </w:rPr>
      </w:pPr>
      <w:r>
        <w:rPr>
          <w:rFonts w:ascii="楷体_GB2312" w:eastAsia="楷体_GB2312" w:hAnsi="华文仿宋" w:cs="楷体_GB2312"/>
          <w:b/>
          <w:bCs/>
          <w:sz w:val="28"/>
          <w:szCs w:val="28"/>
        </w:rPr>
        <w:t>9</w:t>
      </w:r>
      <w:r w:rsidRPr="000632FD">
        <w:rPr>
          <w:rFonts w:ascii="楷体_GB2312" w:eastAsia="楷体_GB2312" w:hAnsi="华文仿宋" w:cs="楷体_GB2312" w:hint="eastAsia"/>
          <w:b/>
          <w:bCs/>
          <w:sz w:val="28"/>
          <w:szCs w:val="28"/>
        </w:rPr>
        <w:t>、</w:t>
      </w:r>
      <w:r>
        <w:rPr>
          <w:rFonts w:ascii="楷体_GB2312" w:eastAsia="楷体_GB2312" w:hAnsi="华文仿宋" w:cs="楷体_GB2312" w:hint="eastAsia"/>
          <w:b/>
          <w:bCs/>
          <w:sz w:val="28"/>
          <w:szCs w:val="28"/>
        </w:rPr>
        <w:t>立足区域经济发展，</w:t>
      </w:r>
      <w:r w:rsidR="001F184D">
        <w:rPr>
          <w:rFonts w:ascii="楷体_GB2312" w:eastAsia="楷体_GB2312" w:hAnsi="华文仿宋" w:cs="楷体_GB2312" w:hint="eastAsia"/>
          <w:b/>
          <w:bCs/>
          <w:sz w:val="28"/>
          <w:szCs w:val="28"/>
        </w:rPr>
        <w:t>做大做强</w:t>
      </w:r>
      <w:r w:rsidRPr="000632FD">
        <w:rPr>
          <w:rFonts w:ascii="楷体_GB2312" w:eastAsia="楷体_GB2312" w:hAnsi="华文仿宋" w:cs="楷体_GB2312" w:hint="eastAsia"/>
          <w:b/>
          <w:bCs/>
          <w:sz w:val="28"/>
          <w:szCs w:val="28"/>
        </w:rPr>
        <w:t>继续教育</w:t>
      </w:r>
      <w:r>
        <w:rPr>
          <w:rFonts w:ascii="楷体_GB2312" w:eastAsia="楷体_GB2312" w:hAnsi="华文仿宋" w:cs="楷体_GB2312" w:hint="eastAsia"/>
          <w:b/>
          <w:bCs/>
          <w:sz w:val="28"/>
          <w:szCs w:val="28"/>
        </w:rPr>
        <w:t>。</w:t>
      </w:r>
      <w:r w:rsidR="003B2280" w:rsidRPr="003B2280">
        <w:rPr>
          <w:rFonts w:ascii="仿宋" w:eastAsia="仿宋" w:hAnsi="仿宋" w:cs="楷体_GB2312" w:hint="eastAsia"/>
          <w:bCs/>
          <w:sz w:val="28"/>
          <w:szCs w:val="28"/>
        </w:rPr>
        <w:t>一是</w:t>
      </w:r>
      <w:r w:rsidR="0071489E">
        <w:rPr>
          <w:rFonts w:ascii="仿宋" w:eastAsia="仿宋" w:hAnsi="仿宋" w:cs="楷体_GB2312" w:hint="eastAsia"/>
          <w:bCs/>
          <w:sz w:val="28"/>
          <w:szCs w:val="28"/>
        </w:rPr>
        <w:t>对内</w:t>
      </w:r>
      <w:r w:rsidR="003B2280">
        <w:rPr>
          <w:rFonts w:ascii="仿宋" w:eastAsia="仿宋" w:hAnsi="仿宋" w:cs="楷体_GB2312" w:hint="eastAsia"/>
          <w:bCs/>
          <w:sz w:val="28"/>
          <w:szCs w:val="28"/>
        </w:rPr>
        <w:t>继续</w:t>
      </w:r>
      <w:r w:rsidR="007617C1">
        <w:rPr>
          <w:rFonts w:ascii="仿宋" w:eastAsia="仿宋" w:hAnsi="仿宋" w:cs="楷体_GB2312" w:hint="eastAsia"/>
          <w:bCs/>
          <w:sz w:val="28"/>
          <w:szCs w:val="28"/>
        </w:rPr>
        <w:t>完善相关政策，鼓励和</w:t>
      </w:r>
      <w:r w:rsidR="003B2280">
        <w:rPr>
          <w:rFonts w:ascii="仿宋" w:eastAsia="仿宋" w:hAnsi="仿宋" w:cs="楷体_GB2312" w:hint="eastAsia"/>
          <w:bCs/>
          <w:sz w:val="28"/>
          <w:szCs w:val="28"/>
        </w:rPr>
        <w:t>扶持各教学单位开展各种职业技能培训，</w:t>
      </w:r>
      <w:r w:rsidR="007617C1">
        <w:rPr>
          <w:rFonts w:ascii="仿宋" w:eastAsia="仿宋" w:hAnsi="仿宋" w:cs="楷体_GB2312" w:hint="eastAsia"/>
          <w:bCs/>
          <w:sz w:val="28"/>
          <w:szCs w:val="28"/>
        </w:rPr>
        <w:t>在充分用好学校资源的前提下，</w:t>
      </w:r>
      <w:r w:rsidR="003B2280">
        <w:rPr>
          <w:rFonts w:ascii="仿宋" w:eastAsia="仿宋" w:hAnsi="仿宋" w:cs="楷体_GB2312" w:hint="eastAsia"/>
          <w:bCs/>
          <w:sz w:val="28"/>
          <w:szCs w:val="28"/>
        </w:rPr>
        <w:t>既</w:t>
      </w:r>
      <w:r w:rsidR="007617C1">
        <w:rPr>
          <w:rFonts w:ascii="仿宋" w:eastAsia="仿宋" w:hAnsi="仿宋" w:cs="楷体_GB2312" w:hint="eastAsia"/>
          <w:bCs/>
          <w:sz w:val="28"/>
          <w:szCs w:val="28"/>
        </w:rPr>
        <w:t>培养</w:t>
      </w:r>
      <w:r w:rsidR="003B2280">
        <w:rPr>
          <w:rFonts w:ascii="仿宋" w:eastAsia="仿宋" w:hAnsi="仿宋" w:cs="楷体_GB2312" w:hint="eastAsia"/>
          <w:bCs/>
          <w:sz w:val="28"/>
          <w:szCs w:val="28"/>
        </w:rPr>
        <w:t>学生的实践技能，</w:t>
      </w:r>
      <w:r w:rsidR="007617C1">
        <w:rPr>
          <w:rFonts w:ascii="仿宋" w:eastAsia="仿宋" w:hAnsi="仿宋" w:cs="楷体_GB2312" w:hint="eastAsia"/>
          <w:bCs/>
          <w:sz w:val="28"/>
          <w:szCs w:val="28"/>
        </w:rPr>
        <w:t>又</w:t>
      </w:r>
      <w:r w:rsidR="0071489E">
        <w:rPr>
          <w:rFonts w:ascii="仿宋" w:eastAsia="仿宋" w:hAnsi="仿宋" w:cs="楷体_GB2312" w:hint="eastAsia"/>
          <w:bCs/>
          <w:sz w:val="28"/>
          <w:szCs w:val="28"/>
        </w:rPr>
        <w:t>给学校和基层单位带来收益。二是对外</w:t>
      </w:r>
      <w:r w:rsidRPr="003B2280">
        <w:rPr>
          <w:rFonts w:ascii="仿宋" w:eastAsia="仿宋" w:hAnsi="仿宋" w:cs="仿宋_GB2312" w:hint="eastAsia"/>
          <w:sz w:val="28"/>
          <w:szCs w:val="28"/>
        </w:rPr>
        <w:t>瞄准</w:t>
      </w:r>
      <w:r>
        <w:rPr>
          <w:rFonts w:ascii="仿宋_GB2312" w:eastAsia="仿宋_GB2312" w:hAnsi="华文仿宋" w:cs="仿宋_GB2312" w:hint="eastAsia"/>
          <w:sz w:val="28"/>
          <w:szCs w:val="28"/>
        </w:rPr>
        <w:t>东北老工业基地传统产业改造升级、新兴产业发展过程中一线劳动者技</w:t>
      </w:r>
      <w:r w:rsidR="007F6DF7">
        <w:rPr>
          <w:rFonts w:ascii="仿宋_GB2312" w:eastAsia="仿宋_GB2312" w:hAnsi="华文仿宋" w:cs="仿宋_GB2312" w:hint="eastAsia"/>
          <w:sz w:val="28"/>
          <w:szCs w:val="28"/>
        </w:rPr>
        <w:t>能</w:t>
      </w:r>
      <w:r>
        <w:rPr>
          <w:rFonts w:ascii="仿宋_GB2312" w:eastAsia="仿宋_GB2312" w:hAnsi="华文仿宋" w:cs="仿宋_GB2312" w:hint="eastAsia"/>
          <w:sz w:val="28"/>
          <w:szCs w:val="28"/>
        </w:rPr>
        <w:t>提升</w:t>
      </w:r>
      <w:r w:rsidR="007F6DF7">
        <w:rPr>
          <w:rFonts w:ascii="仿宋_GB2312" w:eastAsia="仿宋_GB2312" w:hAnsi="华文仿宋" w:cs="仿宋_GB2312" w:hint="eastAsia"/>
          <w:sz w:val="28"/>
          <w:szCs w:val="28"/>
        </w:rPr>
        <w:t>、</w:t>
      </w:r>
      <w:r>
        <w:rPr>
          <w:rFonts w:ascii="仿宋_GB2312" w:eastAsia="仿宋_GB2312" w:hAnsi="华文仿宋" w:cs="仿宋_GB2312" w:hint="eastAsia"/>
          <w:sz w:val="28"/>
          <w:szCs w:val="28"/>
        </w:rPr>
        <w:t>职业转换的需求，创造条件开展形式多样、贴</w:t>
      </w:r>
      <w:r w:rsidR="007F6DF7">
        <w:rPr>
          <w:rFonts w:ascii="仿宋_GB2312" w:eastAsia="仿宋_GB2312" w:hAnsi="华文仿宋" w:cs="仿宋_GB2312" w:hint="eastAsia"/>
          <w:sz w:val="28"/>
          <w:szCs w:val="28"/>
        </w:rPr>
        <w:t>近需求的继续教育，主动承接哈尔滨新区产业发展的继续教育任务，培训企业</w:t>
      </w:r>
      <w:r>
        <w:rPr>
          <w:rFonts w:ascii="仿宋_GB2312" w:eastAsia="仿宋_GB2312" w:hAnsi="华文仿宋" w:cs="仿宋_GB2312" w:hint="eastAsia"/>
          <w:sz w:val="28"/>
          <w:szCs w:val="28"/>
        </w:rPr>
        <w:t>在职</w:t>
      </w:r>
      <w:r w:rsidR="007F6DF7">
        <w:rPr>
          <w:rFonts w:ascii="仿宋_GB2312" w:eastAsia="仿宋_GB2312" w:hAnsi="华文仿宋" w:cs="仿宋_GB2312" w:hint="eastAsia"/>
          <w:sz w:val="28"/>
          <w:szCs w:val="28"/>
        </w:rPr>
        <w:t>员工</w:t>
      </w:r>
      <w:r>
        <w:rPr>
          <w:rFonts w:ascii="仿宋_GB2312" w:eastAsia="仿宋_GB2312" w:hAnsi="华文仿宋" w:cs="仿宋_GB2312" w:hint="eastAsia"/>
          <w:sz w:val="28"/>
          <w:szCs w:val="28"/>
        </w:rPr>
        <w:t>，为一线</w:t>
      </w:r>
      <w:r w:rsidR="007F6DF7">
        <w:rPr>
          <w:rFonts w:ascii="仿宋_GB2312" w:eastAsia="仿宋_GB2312" w:hAnsi="华文仿宋" w:cs="仿宋_GB2312" w:hint="eastAsia"/>
          <w:sz w:val="28"/>
          <w:szCs w:val="28"/>
        </w:rPr>
        <w:t>产业工人</w:t>
      </w:r>
      <w:r>
        <w:rPr>
          <w:rFonts w:ascii="仿宋_GB2312" w:eastAsia="仿宋_GB2312" w:hAnsi="华文仿宋" w:cs="仿宋_GB2312" w:hint="eastAsia"/>
          <w:sz w:val="28"/>
          <w:szCs w:val="28"/>
        </w:rPr>
        <w:t>的职业发展</w:t>
      </w:r>
      <w:r w:rsidR="007F6DF7">
        <w:rPr>
          <w:rFonts w:ascii="仿宋_GB2312" w:eastAsia="仿宋_GB2312" w:hAnsi="华文仿宋" w:cs="仿宋_GB2312" w:hint="eastAsia"/>
          <w:sz w:val="28"/>
          <w:szCs w:val="28"/>
        </w:rPr>
        <w:t>和</w:t>
      </w:r>
      <w:r>
        <w:rPr>
          <w:rFonts w:ascii="仿宋_GB2312" w:eastAsia="仿宋_GB2312" w:hAnsi="华文仿宋" w:cs="仿宋_GB2312" w:hint="eastAsia"/>
          <w:sz w:val="28"/>
          <w:szCs w:val="28"/>
        </w:rPr>
        <w:t>终身学习提供有效支持。</w:t>
      </w:r>
    </w:p>
    <w:p w:rsidR="00655276" w:rsidRPr="00541607" w:rsidRDefault="00655276" w:rsidP="003F4BD6">
      <w:pPr>
        <w:snapToGrid w:val="0"/>
        <w:spacing w:line="360" w:lineRule="auto"/>
        <w:ind w:firstLineChars="196" w:firstLine="551"/>
        <w:rPr>
          <w:rFonts w:ascii="仿宋_GB2312" w:eastAsia="仿宋_GB2312" w:cs="仿宋_GB2312"/>
          <w:sz w:val="28"/>
          <w:szCs w:val="28"/>
        </w:rPr>
      </w:pPr>
      <w:r>
        <w:rPr>
          <w:rFonts w:ascii="楷体_GB2312" w:eastAsia="楷体_GB2312" w:cs="楷体_GB2312"/>
          <w:b/>
          <w:bCs/>
          <w:sz w:val="28"/>
          <w:szCs w:val="28"/>
        </w:rPr>
        <w:t>10</w:t>
      </w:r>
      <w:r w:rsidRPr="00A87555">
        <w:rPr>
          <w:rFonts w:ascii="楷体_GB2312" w:eastAsia="楷体_GB2312" w:cs="楷体_GB2312" w:hint="eastAsia"/>
          <w:b/>
          <w:bCs/>
          <w:sz w:val="28"/>
          <w:szCs w:val="28"/>
        </w:rPr>
        <w:t>、加强</w:t>
      </w:r>
      <w:r w:rsidR="001F184D">
        <w:rPr>
          <w:rFonts w:ascii="楷体_GB2312" w:eastAsia="楷体_GB2312" w:cs="楷体_GB2312" w:hint="eastAsia"/>
          <w:b/>
          <w:bCs/>
          <w:sz w:val="28"/>
          <w:szCs w:val="28"/>
        </w:rPr>
        <w:t>国际合作</w:t>
      </w:r>
      <w:r w:rsidRPr="00A87555">
        <w:rPr>
          <w:rFonts w:ascii="楷体_GB2312" w:eastAsia="楷体_GB2312" w:cs="楷体_GB2312" w:hint="eastAsia"/>
          <w:b/>
          <w:bCs/>
          <w:sz w:val="28"/>
          <w:szCs w:val="28"/>
        </w:rPr>
        <w:t>交流，拓宽人才培养视野。</w:t>
      </w:r>
      <w:r w:rsidR="00FF0BDE" w:rsidRPr="00FF0BDE">
        <w:rPr>
          <w:rFonts w:ascii="仿宋" w:eastAsia="仿宋" w:hAnsi="仿宋" w:cs="楷体_GB2312" w:hint="eastAsia"/>
          <w:bCs/>
          <w:sz w:val="28"/>
          <w:szCs w:val="28"/>
        </w:rPr>
        <w:t>一是</w:t>
      </w:r>
      <w:r w:rsidR="00E32C71">
        <w:rPr>
          <w:rFonts w:ascii="仿宋" w:eastAsia="仿宋" w:hAnsi="仿宋" w:cs="楷体_GB2312" w:hint="eastAsia"/>
          <w:bCs/>
          <w:sz w:val="28"/>
          <w:szCs w:val="28"/>
        </w:rPr>
        <w:t>给予学生优惠政策，</w:t>
      </w:r>
      <w:r w:rsidR="00FF0BDE">
        <w:rPr>
          <w:rFonts w:ascii="仿宋_GB2312" w:eastAsia="仿宋_GB2312" w:hAnsi="宋体" w:cs="仿宋_GB2312" w:hint="eastAsia"/>
          <w:sz w:val="28"/>
          <w:szCs w:val="28"/>
        </w:rPr>
        <w:t>加大各专业学生开展国际间或台湾地区交流学习的力度，拓展学生的国际视野，提升学生的综合能力。二是加强与国外院校的合作力度，积极引进留学生，增加我院留学生的数量，改革留学生的培养机制，增强留学生的获得感，提升学校的知名度。三是有计划分批次地选拔各专业骨干教师到国外</w:t>
      </w:r>
      <w:r w:rsidR="00764558" w:rsidRPr="00541607">
        <w:rPr>
          <w:rFonts w:ascii="仿宋_GB2312" w:eastAsia="仿宋_GB2312" w:hAnsi="宋体" w:cs="仿宋_GB2312" w:hint="eastAsia"/>
          <w:kern w:val="0"/>
          <w:sz w:val="28"/>
          <w:szCs w:val="28"/>
        </w:rPr>
        <w:t>或港澳台地区</w:t>
      </w:r>
      <w:r w:rsidR="00FF0BDE" w:rsidRPr="00541607">
        <w:rPr>
          <w:rFonts w:ascii="仿宋_GB2312" w:eastAsia="仿宋_GB2312" w:hAnsi="宋体" w:cs="仿宋_GB2312" w:hint="eastAsia"/>
          <w:sz w:val="28"/>
          <w:szCs w:val="28"/>
        </w:rPr>
        <w:t>同类型学校进行短期访学，提升专业能力，开展横向课题合作，共同指导学生参加技能竞赛，进一步增强专任教师的国际视野。</w:t>
      </w:r>
      <w:r w:rsidR="00FF0BDE" w:rsidRPr="00541607">
        <w:rPr>
          <w:rFonts w:ascii="仿宋_GB2312" w:eastAsia="仿宋_GB2312" w:cs="仿宋_GB2312" w:hint="eastAsia"/>
          <w:sz w:val="28"/>
          <w:szCs w:val="28"/>
        </w:rPr>
        <w:t>四是</w:t>
      </w:r>
      <w:r w:rsidRPr="00541607">
        <w:rPr>
          <w:rFonts w:ascii="仿宋_GB2312" w:eastAsia="仿宋_GB2312" w:cs="仿宋_GB2312" w:hint="eastAsia"/>
          <w:sz w:val="28"/>
          <w:szCs w:val="28"/>
        </w:rPr>
        <w:t>积极开展</w:t>
      </w:r>
      <w:r w:rsidR="00764558" w:rsidRPr="00541607">
        <w:rPr>
          <w:rFonts w:ascii="仿宋_GB2312" w:eastAsia="仿宋_GB2312" w:cs="仿宋_GB2312" w:hint="eastAsia"/>
          <w:kern w:val="0"/>
          <w:sz w:val="28"/>
          <w:szCs w:val="28"/>
        </w:rPr>
        <w:t>与海内外应用技术大学的学习交流，借鉴海内外技术技能型人才培养和人力资源管理的先进经验；结合我校的实际，创新人才培养模</w:t>
      </w:r>
      <w:r w:rsidR="00764558" w:rsidRPr="00541607">
        <w:rPr>
          <w:rFonts w:ascii="仿宋_GB2312" w:eastAsia="仿宋_GB2312" w:cs="仿宋_GB2312" w:hint="eastAsia"/>
          <w:kern w:val="0"/>
          <w:sz w:val="28"/>
          <w:szCs w:val="28"/>
        </w:rPr>
        <w:lastRenderedPageBreak/>
        <w:t>式。</w:t>
      </w:r>
      <w:r w:rsidRPr="00541607">
        <w:rPr>
          <w:rFonts w:ascii="仿宋_GB2312" w:eastAsia="仿宋_GB2312" w:cs="仿宋_GB2312"/>
          <w:sz w:val="28"/>
          <w:szCs w:val="28"/>
        </w:rPr>
        <w:t xml:space="preserve"> </w:t>
      </w:r>
    </w:p>
    <w:p w:rsidR="00655276" w:rsidRDefault="00655276" w:rsidP="003F4BD6">
      <w:pPr>
        <w:snapToGrid w:val="0"/>
        <w:spacing w:line="360" w:lineRule="auto"/>
        <w:ind w:firstLineChars="196" w:firstLine="551"/>
        <w:rPr>
          <w:rFonts w:ascii="仿宋_GB2312" w:eastAsia="仿宋_GB2312" w:cs="仿宋_GB2312"/>
          <w:sz w:val="28"/>
          <w:szCs w:val="28"/>
        </w:rPr>
      </w:pPr>
      <w:r w:rsidRPr="004B2C22">
        <w:rPr>
          <w:rFonts w:ascii="楷体" w:eastAsia="楷体" w:hAnsi="楷体" w:cs="仿宋_GB2312"/>
          <w:b/>
          <w:sz w:val="28"/>
          <w:szCs w:val="28"/>
        </w:rPr>
        <w:t>11</w:t>
      </w:r>
      <w:r w:rsidRPr="004B2C22">
        <w:rPr>
          <w:rFonts w:ascii="楷体" w:eastAsia="楷体" w:hAnsi="楷体" w:cs="仿宋_GB2312" w:hint="eastAsia"/>
          <w:b/>
          <w:sz w:val="28"/>
          <w:szCs w:val="28"/>
        </w:rPr>
        <w:t>、</w:t>
      </w:r>
      <w:r w:rsidR="0069173E">
        <w:rPr>
          <w:rFonts w:ascii="楷体" w:eastAsia="楷体" w:hAnsi="楷体" w:cs="仿宋_GB2312" w:hint="eastAsia"/>
          <w:b/>
          <w:sz w:val="28"/>
          <w:szCs w:val="28"/>
        </w:rPr>
        <w:t>认真</w:t>
      </w:r>
      <w:r w:rsidR="005C2549">
        <w:rPr>
          <w:rFonts w:ascii="楷体" w:eastAsia="楷体" w:hAnsi="楷体" w:cs="仿宋_GB2312" w:hint="eastAsia"/>
          <w:b/>
          <w:sz w:val="28"/>
          <w:szCs w:val="28"/>
        </w:rPr>
        <w:t>总结</w:t>
      </w:r>
      <w:r w:rsidR="001F184D">
        <w:rPr>
          <w:rFonts w:ascii="楷体" w:eastAsia="楷体" w:hAnsi="楷体" w:cs="仿宋_GB2312" w:hint="eastAsia"/>
          <w:b/>
          <w:sz w:val="28"/>
          <w:szCs w:val="28"/>
        </w:rPr>
        <w:t>办学</w:t>
      </w:r>
      <w:r w:rsidR="005C2549">
        <w:rPr>
          <w:rFonts w:ascii="楷体" w:eastAsia="楷体" w:hAnsi="楷体" w:cs="仿宋_GB2312" w:hint="eastAsia"/>
          <w:b/>
          <w:sz w:val="28"/>
          <w:szCs w:val="28"/>
        </w:rPr>
        <w:t>成果</w:t>
      </w:r>
      <w:r>
        <w:rPr>
          <w:rFonts w:ascii="楷体" w:eastAsia="楷体" w:hAnsi="楷体" w:cs="仿宋_GB2312" w:hint="eastAsia"/>
          <w:b/>
          <w:sz w:val="28"/>
          <w:szCs w:val="28"/>
        </w:rPr>
        <w:t>，</w:t>
      </w:r>
      <w:r w:rsidR="005C2549">
        <w:rPr>
          <w:rFonts w:ascii="楷体" w:eastAsia="楷体" w:hAnsi="楷体" w:cs="仿宋_GB2312" w:hint="eastAsia"/>
          <w:b/>
          <w:sz w:val="28"/>
          <w:szCs w:val="28"/>
        </w:rPr>
        <w:t>全力迎接</w:t>
      </w:r>
      <w:r w:rsidRPr="004B2C22">
        <w:rPr>
          <w:rFonts w:ascii="楷体" w:eastAsia="楷体" w:hAnsi="楷体" w:cs="仿宋_GB2312" w:hint="eastAsia"/>
          <w:b/>
          <w:sz w:val="28"/>
          <w:szCs w:val="28"/>
        </w:rPr>
        <w:t>审核评估。</w:t>
      </w:r>
      <w:r w:rsidR="00D47ADB" w:rsidRPr="00D47ADB">
        <w:rPr>
          <w:rFonts w:ascii="仿宋" w:eastAsia="仿宋" w:hAnsi="仿宋" w:cs="仿宋_GB2312" w:hint="eastAsia"/>
          <w:sz w:val="28"/>
          <w:szCs w:val="28"/>
        </w:rPr>
        <w:t>一是</w:t>
      </w:r>
      <w:r w:rsidRPr="00D47ADB">
        <w:rPr>
          <w:rFonts w:ascii="仿宋" w:eastAsia="仿宋" w:hAnsi="仿宋" w:cs="仿宋_GB2312" w:hint="eastAsia"/>
          <w:sz w:val="28"/>
          <w:szCs w:val="28"/>
        </w:rPr>
        <w:t>各</w:t>
      </w:r>
      <w:r>
        <w:rPr>
          <w:rFonts w:ascii="仿宋_GB2312" w:eastAsia="仿宋_GB2312" w:cs="仿宋_GB2312" w:hint="eastAsia"/>
          <w:sz w:val="28"/>
          <w:szCs w:val="28"/>
        </w:rPr>
        <w:t>教学和行政单位要根据《黑龙江东方学院审核评估工作方案》要求，</w:t>
      </w:r>
      <w:r w:rsidR="00E32C71">
        <w:rPr>
          <w:rFonts w:ascii="仿宋_GB2312" w:eastAsia="仿宋_GB2312" w:cs="仿宋_GB2312" w:hint="eastAsia"/>
          <w:sz w:val="28"/>
          <w:szCs w:val="28"/>
        </w:rPr>
        <w:t>紧密结合审核评估“五个度”（</w:t>
      </w:r>
      <w:r w:rsidR="00E32C71" w:rsidRPr="008E6496">
        <w:rPr>
          <w:rFonts w:ascii="仿宋_GB2312" w:eastAsia="仿宋_GB2312" w:cs="仿宋_GB2312" w:hint="eastAsia"/>
          <w:sz w:val="28"/>
          <w:szCs w:val="28"/>
        </w:rPr>
        <w:t>即学校人才培养效果与培养目标的达成度，学校办学定位和人才培养目标与社会需求的适应度</w:t>
      </w:r>
      <w:r w:rsidR="00E32C71">
        <w:rPr>
          <w:rFonts w:ascii="仿宋_GB2312" w:eastAsia="仿宋_GB2312" w:cs="仿宋_GB2312" w:hint="eastAsia"/>
          <w:sz w:val="28"/>
          <w:szCs w:val="28"/>
        </w:rPr>
        <w:t>，</w:t>
      </w:r>
      <w:r w:rsidR="00E32C71" w:rsidRPr="008E6496">
        <w:rPr>
          <w:rFonts w:ascii="仿宋_GB2312" w:eastAsia="仿宋_GB2312" w:cs="仿宋_GB2312" w:hint="eastAsia"/>
          <w:sz w:val="28"/>
          <w:szCs w:val="28"/>
        </w:rPr>
        <w:t>教师和教</w:t>
      </w:r>
      <w:r w:rsidR="00E32C71">
        <w:rPr>
          <w:rFonts w:ascii="仿宋_GB2312" w:eastAsia="仿宋_GB2312" w:cs="仿宋_GB2312" w:hint="eastAsia"/>
          <w:sz w:val="28"/>
          <w:szCs w:val="28"/>
        </w:rPr>
        <w:t>学资源对学校人才培养的保障度，教学质量保障体系运行的有效度，</w:t>
      </w:r>
      <w:r w:rsidR="00E32C71" w:rsidRPr="008E6496">
        <w:rPr>
          <w:rFonts w:ascii="仿宋_GB2312" w:eastAsia="仿宋_GB2312" w:cs="仿宋_GB2312" w:hint="eastAsia"/>
          <w:sz w:val="28"/>
          <w:szCs w:val="28"/>
        </w:rPr>
        <w:t>学生和用人单位的满意度</w:t>
      </w:r>
      <w:r w:rsidR="00E32C71">
        <w:rPr>
          <w:rFonts w:ascii="仿宋_GB2312" w:eastAsia="仿宋_GB2312" w:cs="仿宋_GB2312" w:hint="eastAsia"/>
          <w:sz w:val="28"/>
          <w:szCs w:val="28"/>
        </w:rPr>
        <w:t>），全面总结5年来人才培养工作的成绩、特色和问题，通过梳理成绩、发现问题、分析</w:t>
      </w:r>
      <w:r w:rsidR="00641E5E">
        <w:rPr>
          <w:rFonts w:ascii="仿宋_GB2312" w:eastAsia="仿宋_GB2312" w:cs="仿宋_GB2312" w:hint="eastAsia"/>
          <w:sz w:val="28"/>
          <w:szCs w:val="28"/>
        </w:rPr>
        <w:t>成</w:t>
      </w:r>
      <w:r w:rsidR="00E32C71">
        <w:rPr>
          <w:rFonts w:ascii="仿宋_GB2312" w:eastAsia="仿宋_GB2312" w:cs="仿宋_GB2312" w:hint="eastAsia"/>
          <w:sz w:val="28"/>
          <w:szCs w:val="28"/>
        </w:rPr>
        <w:t>因，找出制约人才培养的措施和有效解决办法，严格按照进度时间表完成好各项工作，高质量地做好审核评估的准备工作。</w:t>
      </w:r>
      <w:r w:rsidR="00D47ADB">
        <w:rPr>
          <w:rFonts w:ascii="仿宋_GB2312" w:eastAsia="仿宋_GB2312" w:cs="仿宋_GB2312" w:hint="eastAsia"/>
          <w:sz w:val="28"/>
          <w:szCs w:val="28"/>
        </w:rPr>
        <w:t>二是</w:t>
      </w:r>
      <w:r w:rsidR="00921E85">
        <w:rPr>
          <w:rFonts w:ascii="仿宋_GB2312" w:eastAsia="仿宋_GB2312" w:cs="仿宋_GB2312" w:hint="eastAsia"/>
          <w:sz w:val="28"/>
          <w:szCs w:val="28"/>
        </w:rPr>
        <w:t>以</w:t>
      </w:r>
      <w:r>
        <w:rPr>
          <w:rFonts w:ascii="仿宋_GB2312" w:eastAsia="仿宋_GB2312" w:cs="仿宋_GB2312" w:hint="eastAsia"/>
          <w:sz w:val="28"/>
          <w:szCs w:val="28"/>
        </w:rPr>
        <w:t>审核评估</w:t>
      </w:r>
      <w:r w:rsidR="00921E85">
        <w:rPr>
          <w:rFonts w:ascii="仿宋_GB2312" w:eastAsia="仿宋_GB2312" w:cs="仿宋_GB2312" w:hint="eastAsia"/>
          <w:sz w:val="28"/>
          <w:szCs w:val="28"/>
        </w:rPr>
        <w:t>为</w:t>
      </w:r>
      <w:r>
        <w:rPr>
          <w:rFonts w:ascii="仿宋_GB2312" w:eastAsia="仿宋_GB2312" w:cs="仿宋_GB2312" w:hint="eastAsia"/>
          <w:sz w:val="28"/>
          <w:szCs w:val="28"/>
        </w:rPr>
        <w:t>契机，</w:t>
      </w:r>
      <w:r w:rsidR="00921E85">
        <w:rPr>
          <w:rFonts w:ascii="仿宋_GB2312" w:eastAsia="仿宋_GB2312" w:cs="仿宋_GB2312" w:hint="eastAsia"/>
          <w:sz w:val="28"/>
          <w:szCs w:val="28"/>
        </w:rPr>
        <w:t>加快教学改革，强力推进专业建设、学科建设、师资队伍建设和人才培养的各项工作，</w:t>
      </w:r>
      <w:r>
        <w:rPr>
          <w:rFonts w:ascii="仿宋_GB2312" w:eastAsia="仿宋_GB2312" w:cs="仿宋_GB2312" w:hint="eastAsia"/>
          <w:sz w:val="28"/>
          <w:szCs w:val="28"/>
        </w:rPr>
        <w:t>全面</w:t>
      </w:r>
      <w:r w:rsidR="00921E85">
        <w:rPr>
          <w:rFonts w:ascii="仿宋_GB2312" w:eastAsia="仿宋_GB2312" w:cs="仿宋_GB2312" w:hint="eastAsia"/>
          <w:sz w:val="28"/>
          <w:szCs w:val="28"/>
        </w:rPr>
        <w:t>提高</w:t>
      </w:r>
      <w:r>
        <w:rPr>
          <w:rFonts w:ascii="仿宋_GB2312" w:eastAsia="仿宋_GB2312" w:cs="仿宋_GB2312" w:hint="eastAsia"/>
          <w:sz w:val="28"/>
          <w:szCs w:val="28"/>
        </w:rPr>
        <w:t>教育教学</w:t>
      </w:r>
      <w:r w:rsidR="00921E85">
        <w:rPr>
          <w:rFonts w:ascii="仿宋_GB2312" w:eastAsia="仿宋_GB2312" w:cs="仿宋_GB2312" w:hint="eastAsia"/>
          <w:sz w:val="28"/>
          <w:szCs w:val="28"/>
        </w:rPr>
        <w:t>质量</w:t>
      </w:r>
      <w:r>
        <w:rPr>
          <w:rFonts w:ascii="仿宋_GB2312" w:eastAsia="仿宋_GB2312" w:cs="仿宋_GB2312" w:hint="eastAsia"/>
          <w:sz w:val="28"/>
          <w:szCs w:val="28"/>
        </w:rPr>
        <w:t>，</w:t>
      </w:r>
      <w:r w:rsidR="00921E85">
        <w:rPr>
          <w:rFonts w:ascii="仿宋_GB2312" w:eastAsia="仿宋_GB2312" w:cs="仿宋_GB2312" w:hint="eastAsia"/>
          <w:sz w:val="28"/>
          <w:szCs w:val="28"/>
        </w:rPr>
        <w:t>全校</w:t>
      </w:r>
      <w:r>
        <w:rPr>
          <w:rFonts w:ascii="仿宋_GB2312" w:eastAsia="仿宋_GB2312" w:cs="仿宋_GB2312" w:hint="eastAsia"/>
          <w:sz w:val="28"/>
          <w:szCs w:val="28"/>
        </w:rPr>
        <w:t>形成</w:t>
      </w:r>
      <w:r w:rsidR="00921E85">
        <w:rPr>
          <w:rFonts w:ascii="仿宋_GB2312" w:eastAsia="仿宋_GB2312" w:cs="仿宋_GB2312" w:hint="eastAsia"/>
          <w:sz w:val="28"/>
          <w:szCs w:val="28"/>
        </w:rPr>
        <w:t>人才培养的强劲</w:t>
      </w:r>
      <w:r>
        <w:rPr>
          <w:rFonts w:ascii="仿宋_GB2312" w:eastAsia="仿宋_GB2312" w:cs="仿宋_GB2312" w:hint="eastAsia"/>
          <w:sz w:val="28"/>
          <w:szCs w:val="28"/>
        </w:rPr>
        <w:t>发展合力，</w:t>
      </w:r>
      <w:r w:rsidR="00A159A7">
        <w:rPr>
          <w:rFonts w:ascii="仿宋_GB2312" w:eastAsia="仿宋_GB2312" w:cs="仿宋_GB2312" w:hint="eastAsia"/>
          <w:sz w:val="28"/>
          <w:szCs w:val="28"/>
        </w:rPr>
        <w:t>增强毕业生的发展后劲和社会影响力</w:t>
      </w:r>
      <w:r>
        <w:rPr>
          <w:rFonts w:ascii="仿宋_GB2312" w:eastAsia="仿宋_GB2312" w:cs="仿宋_GB2312" w:hint="eastAsia"/>
          <w:sz w:val="28"/>
          <w:szCs w:val="28"/>
        </w:rPr>
        <w:t>。</w:t>
      </w:r>
      <w:r>
        <w:rPr>
          <w:rFonts w:ascii="仿宋_GB2312" w:eastAsia="仿宋_GB2312" w:cs="仿宋_GB2312"/>
          <w:sz w:val="28"/>
          <w:szCs w:val="28"/>
        </w:rPr>
        <w:t xml:space="preserve"> </w:t>
      </w:r>
    </w:p>
    <w:sectPr w:rsidR="00655276" w:rsidSect="00F958F8">
      <w:footerReference w:type="default" r:id="rId8"/>
      <w:pgSz w:w="11906" w:h="16838" w:code="9"/>
      <w:pgMar w:top="1985"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32F" w:rsidRDefault="0082732F" w:rsidP="005B4D27">
      <w:pPr>
        <w:rPr>
          <w:rFonts w:cs="Times New Roman"/>
        </w:rPr>
      </w:pPr>
      <w:r>
        <w:rPr>
          <w:rFonts w:cs="Times New Roman"/>
        </w:rPr>
        <w:separator/>
      </w:r>
    </w:p>
  </w:endnote>
  <w:endnote w:type="continuationSeparator" w:id="0">
    <w:p w:rsidR="0082732F" w:rsidRDefault="0082732F" w:rsidP="005B4D2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仿宋">
    <w:altName w:val="宋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altName w:val="宋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276" w:rsidRDefault="00655276" w:rsidP="00A32AD7">
    <w:pPr>
      <w:pStyle w:val="a5"/>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7783E">
      <w:rPr>
        <w:rStyle w:val="a6"/>
        <w:noProof/>
      </w:rPr>
      <w:t>10</w:t>
    </w:r>
    <w:r>
      <w:rPr>
        <w:rStyle w:val="a6"/>
      </w:rPr>
      <w:fldChar w:fldCharType="end"/>
    </w:r>
  </w:p>
  <w:p w:rsidR="00655276" w:rsidRDefault="00655276" w:rsidP="004757DC">
    <w:pPr>
      <w:pStyle w:val="a5"/>
      <w:ind w:right="360"/>
      <w:jc w:val="center"/>
    </w:pPr>
  </w:p>
  <w:p w:rsidR="00655276" w:rsidRDefault="0065527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32F" w:rsidRDefault="0082732F" w:rsidP="005B4D27">
      <w:pPr>
        <w:rPr>
          <w:rFonts w:cs="Times New Roman"/>
        </w:rPr>
      </w:pPr>
      <w:r>
        <w:rPr>
          <w:rFonts w:cs="Times New Roman"/>
        </w:rPr>
        <w:separator/>
      </w:r>
    </w:p>
  </w:footnote>
  <w:footnote w:type="continuationSeparator" w:id="0">
    <w:p w:rsidR="0082732F" w:rsidRDefault="0082732F" w:rsidP="005B4D2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1FAE"/>
    <w:rsid w:val="00014538"/>
    <w:rsid w:val="00017F41"/>
    <w:rsid w:val="000209C1"/>
    <w:rsid w:val="0002309E"/>
    <w:rsid w:val="0002403D"/>
    <w:rsid w:val="0003179F"/>
    <w:rsid w:val="000335EC"/>
    <w:rsid w:val="00040F3E"/>
    <w:rsid w:val="00042178"/>
    <w:rsid w:val="00043953"/>
    <w:rsid w:val="0004517B"/>
    <w:rsid w:val="000523B7"/>
    <w:rsid w:val="00054ACD"/>
    <w:rsid w:val="00061661"/>
    <w:rsid w:val="000622E9"/>
    <w:rsid w:val="000632FD"/>
    <w:rsid w:val="00066F31"/>
    <w:rsid w:val="00070D2C"/>
    <w:rsid w:val="000734F8"/>
    <w:rsid w:val="00076F79"/>
    <w:rsid w:val="00086B06"/>
    <w:rsid w:val="0009280F"/>
    <w:rsid w:val="000951A5"/>
    <w:rsid w:val="000A17B0"/>
    <w:rsid w:val="000A3990"/>
    <w:rsid w:val="000B02F8"/>
    <w:rsid w:val="000B0C1F"/>
    <w:rsid w:val="000B46E8"/>
    <w:rsid w:val="000B51F3"/>
    <w:rsid w:val="000C6A77"/>
    <w:rsid w:val="000D0326"/>
    <w:rsid w:val="000E1034"/>
    <w:rsid w:val="000E379B"/>
    <w:rsid w:val="000F0A51"/>
    <w:rsid w:val="000F3BBB"/>
    <w:rsid w:val="000F6562"/>
    <w:rsid w:val="000F7B7E"/>
    <w:rsid w:val="001065FA"/>
    <w:rsid w:val="001118ED"/>
    <w:rsid w:val="001165CE"/>
    <w:rsid w:val="00120DC4"/>
    <w:rsid w:val="001219AD"/>
    <w:rsid w:val="0012537A"/>
    <w:rsid w:val="00130489"/>
    <w:rsid w:val="00130B08"/>
    <w:rsid w:val="00132CBF"/>
    <w:rsid w:val="0014008D"/>
    <w:rsid w:val="0014463E"/>
    <w:rsid w:val="00153695"/>
    <w:rsid w:val="001637A2"/>
    <w:rsid w:val="001664F9"/>
    <w:rsid w:val="00182107"/>
    <w:rsid w:val="001853CF"/>
    <w:rsid w:val="00197470"/>
    <w:rsid w:val="001A0AB8"/>
    <w:rsid w:val="001A123B"/>
    <w:rsid w:val="001A348D"/>
    <w:rsid w:val="001A41D3"/>
    <w:rsid w:val="001C067B"/>
    <w:rsid w:val="001C6A77"/>
    <w:rsid w:val="001D4EDE"/>
    <w:rsid w:val="001D50A8"/>
    <w:rsid w:val="001D6A9C"/>
    <w:rsid w:val="001E142B"/>
    <w:rsid w:val="001F184D"/>
    <w:rsid w:val="001F1FA4"/>
    <w:rsid w:val="001F6B63"/>
    <w:rsid w:val="00200DBC"/>
    <w:rsid w:val="002021F0"/>
    <w:rsid w:val="002067E1"/>
    <w:rsid w:val="00207D33"/>
    <w:rsid w:val="00210268"/>
    <w:rsid w:val="00215607"/>
    <w:rsid w:val="002220FA"/>
    <w:rsid w:val="002241B9"/>
    <w:rsid w:val="00232A71"/>
    <w:rsid w:val="00237971"/>
    <w:rsid w:val="002379C3"/>
    <w:rsid w:val="0025072B"/>
    <w:rsid w:val="002511EA"/>
    <w:rsid w:val="0026262D"/>
    <w:rsid w:val="00264535"/>
    <w:rsid w:val="002865A8"/>
    <w:rsid w:val="002873FD"/>
    <w:rsid w:val="0029182B"/>
    <w:rsid w:val="00293534"/>
    <w:rsid w:val="002942E1"/>
    <w:rsid w:val="002A5438"/>
    <w:rsid w:val="002A55A4"/>
    <w:rsid w:val="002A70E4"/>
    <w:rsid w:val="002A73B1"/>
    <w:rsid w:val="002B29D6"/>
    <w:rsid w:val="002B2E12"/>
    <w:rsid w:val="002B5C9D"/>
    <w:rsid w:val="002B5D92"/>
    <w:rsid w:val="002B6B0A"/>
    <w:rsid w:val="002C64EA"/>
    <w:rsid w:val="002D5CDC"/>
    <w:rsid w:val="002E2BDE"/>
    <w:rsid w:val="002E54AA"/>
    <w:rsid w:val="002E642E"/>
    <w:rsid w:val="002F1C5A"/>
    <w:rsid w:val="002F1FDC"/>
    <w:rsid w:val="002F4617"/>
    <w:rsid w:val="00301717"/>
    <w:rsid w:val="003019E3"/>
    <w:rsid w:val="00311164"/>
    <w:rsid w:val="00312F1F"/>
    <w:rsid w:val="00320F99"/>
    <w:rsid w:val="003220EF"/>
    <w:rsid w:val="00323EC8"/>
    <w:rsid w:val="00332950"/>
    <w:rsid w:val="00335205"/>
    <w:rsid w:val="00347A4F"/>
    <w:rsid w:val="00350D0A"/>
    <w:rsid w:val="00352CA0"/>
    <w:rsid w:val="00363101"/>
    <w:rsid w:val="00371FA3"/>
    <w:rsid w:val="003748E3"/>
    <w:rsid w:val="0037690C"/>
    <w:rsid w:val="0039009D"/>
    <w:rsid w:val="00390EE9"/>
    <w:rsid w:val="003925E8"/>
    <w:rsid w:val="003969F6"/>
    <w:rsid w:val="00396CF8"/>
    <w:rsid w:val="003A18D2"/>
    <w:rsid w:val="003A2635"/>
    <w:rsid w:val="003A305E"/>
    <w:rsid w:val="003A447F"/>
    <w:rsid w:val="003B11E6"/>
    <w:rsid w:val="003B2280"/>
    <w:rsid w:val="003C098E"/>
    <w:rsid w:val="003C0CFA"/>
    <w:rsid w:val="003C415A"/>
    <w:rsid w:val="003C4BE4"/>
    <w:rsid w:val="003C5A2B"/>
    <w:rsid w:val="003D2E98"/>
    <w:rsid w:val="003D333E"/>
    <w:rsid w:val="003D552E"/>
    <w:rsid w:val="003F4BD6"/>
    <w:rsid w:val="003F5BB8"/>
    <w:rsid w:val="00411F7A"/>
    <w:rsid w:val="0041306F"/>
    <w:rsid w:val="00422B15"/>
    <w:rsid w:val="00431C4F"/>
    <w:rsid w:val="00432173"/>
    <w:rsid w:val="0044493C"/>
    <w:rsid w:val="00450480"/>
    <w:rsid w:val="00455D0F"/>
    <w:rsid w:val="00460103"/>
    <w:rsid w:val="00472122"/>
    <w:rsid w:val="004757DC"/>
    <w:rsid w:val="0048375B"/>
    <w:rsid w:val="00486EE8"/>
    <w:rsid w:val="00487A61"/>
    <w:rsid w:val="004904F9"/>
    <w:rsid w:val="004905B8"/>
    <w:rsid w:val="00490D0A"/>
    <w:rsid w:val="004912BD"/>
    <w:rsid w:val="00493A7A"/>
    <w:rsid w:val="004A63DB"/>
    <w:rsid w:val="004A6A31"/>
    <w:rsid w:val="004B2C22"/>
    <w:rsid w:val="004B7B40"/>
    <w:rsid w:val="004C5F4E"/>
    <w:rsid w:val="004C6450"/>
    <w:rsid w:val="004D0BCA"/>
    <w:rsid w:val="004D36AA"/>
    <w:rsid w:val="004F70D8"/>
    <w:rsid w:val="00501FE7"/>
    <w:rsid w:val="00502719"/>
    <w:rsid w:val="00502CE2"/>
    <w:rsid w:val="00511F8C"/>
    <w:rsid w:val="00513462"/>
    <w:rsid w:val="00513F26"/>
    <w:rsid w:val="00515452"/>
    <w:rsid w:val="00515917"/>
    <w:rsid w:val="005232DA"/>
    <w:rsid w:val="00541607"/>
    <w:rsid w:val="00546ACB"/>
    <w:rsid w:val="005510E9"/>
    <w:rsid w:val="0055275B"/>
    <w:rsid w:val="0055724C"/>
    <w:rsid w:val="005578F8"/>
    <w:rsid w:val="00576DFD"/>
    <w:rsid w:val="00577775"/>
    <w:rsid w:val="00582CDD"/>
    <w:rsid w:val="00586C39"/>
    <w:rsid w:val="00590296"/>
    <w:rsid w:val="00597735"/>
    <w:rsid w:val="005A5C3D"/>
    <w:rsid w:val="005B4D27"/>
    <w:rsid w:val="005C2549"/>
    <w:rsid w:val="005D2155"/>
    <w:rsid w:val="005E1A61"/>
    <w:rsid w:val="005E1D8C"/>
    <w:rsid w:val="005E7AD9"/>
    <w:rsid w:val="00602F7C"/>
    <w:rsid w:val="0060609B"/>
    <w:rsid w:val="00611846"/>
    <w:rsid w:val="00615916"/>
    <w:rsid w:val="00615CEF"/>
    <w:rsid w:val="00632AAC"/>
    <w:rsid w:val="00635594"/>
    <w:rsid w:val="006375D0"/>
    <w:rsid w:val="00641E5E"/>
    <w:rsid w:val="00645C26"/>
    <w:rsid w:val="00647DB6"/>
    <w:rsid w:val="00655276"/>
    <w:rsid w:val="0065720C"/>
    <w:rsid w:val="006606B9"/>
    <w:rsid w:val="00661173"/>
    <w:rsid w:val="0066284C"/>
    <w:rsid w:val="00672B14"/>
    <w:rsid w:val="00673A8E"/>
    <w:rsid w:val="0068401D"/>
    <w:rsid w:val="00684564"/>
    <w:rsid w:val="00685154"/>
    <w:rsid w:val="00685C39"/>
    <w:rsid w:val="0069173E"/>
    <w:rsid w:val="006942E3"/>
    <w:rsid w:val="006A130F"/>
    <w:rsid w:val="006A22E0"/>
    <w:rsid w:val="006B6D5C"/>
    <w:rsid w:val="006B7276"/>
    <w:rsid w:val="006D08F7"/>
    <w:rsid w:val="006D0CB2"/>
    <w:rsid w:val="007052CA"/>
    <w:rsid w:val="00713E72"/>
    <w:rsid w:val="0071489E"/>
    <w:rsid w:val="00717B15"/>
    <w:rsid w:val="00726F81"/>
    <w:rsid w:val="00730050"/>
    <w:rsid w:val="00736E7B"/>
    <w:rsid w:val="007420E5"/>
    <w:rsid w:val="00742E4E"/>
    <w:rsid w:val="00744054"/>
    <w:rsid w:val="00744BAB"/>
    <w:rsid w:val="00747051"/>
    <w:rsid w:val="00747959"/>
    <w:rsid w:val="00750787"/>
    <w:rsid w:val="00755895"/>
    <w:rsid w:val="0075590C"/>
    <w:rsid w:val="0075592F"/>
    <w:rsid w:val="007617C1"/>
    <w:rsid w:val="0076316C"/>
    <w:rsid w:val="00764558"/>
    <w:rsid w:val="0076588E"/>
    <w:rsid w:val="00765B33"/>
    <w:rsid w:val="00766BAA"/>
    <w:rsid w:val="007706DC"/>
    <w:rsid w:val="0077652E"/>
    <w:rsid w:val="00777B56"/>
    <w:rsid w:val="007804A7"/>
    <w:rsid w:val="00784328"/>
    <w:rsid w:val="00795726"/>
    <w:rsid w:val="007A1BFF"/>
    <w:rsid w:val="007B12AD"/>
    <w:rsid w:val="007B28DE"/>
    <w:rsid w:val="007B6CB8"/>
    <w:rsid w:val="007C18C3"/>
    <w:rsid w:val="007D2351"/>
    <w:rsid w:val="007E0131"/>
    <w:rsid w:val="007E12AF"/>
    <w:rsid w:val="007F5404"/>
    <w:rsid w:val="007F6DF7"/>
    <w:rsid w:val="00805884"/>
    <w:rsid w:val="00813152"/>
    <w:rsid w:val="008156B1"/>
    <w:rsid w:val="00821B1A"/>
    <w:rsid w:val="00821B6A"/>
    <w:rsid w:val="00826EDE"/>
    <w:rsid w:val="0082732F"/>
    <w:rsid w:val="00830B4C"/>
    <w:rsid w:val="008323D7"/>
    <w:rsid w:val="00832DF2"/>
    <w:rsid w:val="008339DC"/>
    <w:rsid w:val="008367B2"/>
    <w:rsid w:val="008410CB"/>
    <w:rsid w:val="0084207E"/>
    <w:rsid w:val="00844BFD"/>
    <w:rsid w:val="00846614"/>
    <w:rsid w:val="00846B84"/>
    <w:rsid w:val="00863E6F"/>
    <w:rsid w:val="0086400A"/>
    <w:rsid w:val="008719E3"/>
    <w:rsid w:val="0088224E"/>
    <w:rsid w:val="0088309D"/>
    <w:rsid w:val="008873B1"/>
    <w:rsid w:val="0089628D"/>
    <w:rsid w:val="008A1531"/>
    <w:rsid w:val="008A2407"/>
    <w:rsid w:val="008A3700"/>
    <w:rsid w:val="008A6743"/>
    <w:rsid w:val="008B1C85"/>
    <w:rsid w:val="008C0175"/>
    <w:rsid w:val="008C1FAE"/>
    <w:rsid w:val="008D37EB"/>
    <w:rsid w:val="008E0537"/>
    <w:rsid w:val="008E607A"/>
    <w:rsid w:val="008E6496"/>
    <w:rsid w:val="008F085F"/>
    <w:rsid w:val="008F0DAA"/>
    <w:rsid w:val="008F35BF"/>
    <w:rsid w:val="008F7415"/>
    <w:rsid w:val="00900E22"/>
    <w:rsid w:val="009012D0"/>
    <w:rsid w:val="00901669"/>
    <w:rsid w:val="0090420F"/>
    <w:rsid w:val="00911B5C"/>
    <w:rsid w:val="00915616"/>
    <w:rsid w:val="00921E85"/>
    <w:rsid w:val="0092391A"/>
    <w:rsid w:val="00926F2B"/>
    <w:rsid w:val="0093113D"/>
    <w:rsid w:val="00931945"/>
    <w:rsid w:val="009325A0"/>
    <w:rsid w:val="00941B81"/>
    <w:rsid w:val="00943B24"/>
    <w:rsid w:val="00945F33"/>
    <w:rsid w:val="00946E8C"/>
    <w:rsid w:val="00951C00"/>
    <w:rsid w:val="00953E55"/>
    <w:rsid w:val="00961A51"/>
    <w:rsid w:val="009706D4"/>
    <w:rsid w:val="00973C57"/>
    <w:rsid w:val="009749C9"/>
    <w:rsid w:val="009752A6"/>
    <w:rsid w:val="00975B3A"/>
    <w:rsid w:val="00980FC2"/>
    <w:rsid w:val="009832BC"/>
    <w:rsid w:val="00985E83"/>
    <w:rsid w:val="00985F42"/>
    <w:rsid w:val="0099313B"/>
    <w:rsid w:val="00993C00"/>
    <w:rsid w:val="0099678A"/>
    <w:rsid w:val="009A0C50"/>
    <w:rsid w:val="009B2EB7"/>
    <w:rsid w:val="009C150A"/>
    <w:rsid w:val="009C20B9"/>
    <w:rsid w:val="009D51CC"/>
    <w:rsid w:val="009E425C"/>
    <w:rsid w:val="009F4FD6"/>
    <w:rsid w:val="00A02EAD"/>
    <w:rsid w:val="00A05308"/>
    <w:rsid w:val="00A07558"/>
    <w:rsid w:val="00A12608"/>
    <w:rsid w:val="00A159A7"/>
    <w:rsid w:val="00A24E5A"/>
    <w:rsid w:val="00A2678C"/>
    <w:rsid w:val="00A32AD7"/>
    <w:rsid w:val="00A34C19"/>
    <w:rsid w:val="00A37E21"/>
    <w:rsid w:val="00A605CB"/>
    <w:rsid w:val="00A632EC"/>
    <w:rsid w:val="00A65576"/>
    <w:rsid w:val="00A66DAB"/>
    <w:rsid w:val="00A67DD8"/>
    <w:rsid w:val="00A83BB0"/>
    <w:rsid w:val="00A84932"/>
    <w:rsid w:val="00A856E2"/>
    <w:rsid w:val="00A86E59"/>
    <w:rsid w:val="00A87555"/>
    <w:rsid w:val="00A942EC"/>
    <w:rsid w:val="00AA37A0"/>
    <w:rsid w:val="00AA63B4"/>
    <w:rsid w:val="00AA6622"/>
    <w:rsid w:val="00AB74F7"/>
    <w:rsid w:val="00AC27CB"/>
    <w:rsid w:val="00AC5932"/>
    <w:rsid w:val="00AC61C9"/>
    <w:rsid w:val="00AD394F"/>
    <w:rsid w:val="00AE0B13"/>
    <w:rsid w:val="00AE3100"/>
    <w:rsid w:val="00AE6AD9"/>
    <w:rsid w:val="00AF7BF1"/>
    <w:rsid w:val="00B00A77"/>
    <w:rsid w:val="00B01524"/>
    <w:rsid w:val="00B04610"/>
    <w:rsid w:val="00B055F0"/>
    <w:rsid w:val="00B126D2"/>
    <w:rsid w:val="00B1292F"/>
    <w:rsid w:val="00B1319E"/>
    <w:rsid w:val="00B21309"/>
    <w:rsid w:val="00B24076"/>
    <w:rsid w:val="00B24284"/>
    <w:rsid w:val="00B25660"/>
    <w:rsid w:val="00B30A3F"/>
    <w:rsid w:val="00B32643"/>
    <w:rsid w:val="00B332B0"/>
    <w:rsid w:val="00B36C4F"/>
    <w:rsid w:val="00B53C99"/>
    <w:rsid w:val="00B5407A"/>
    <w:rsid w:val="00B55B0E"/>
    <w:rsid w:val="00B6138E"/>
    <w:rsid w:val="00B65984"/>
    <w:rsid w:val="00B6674C"/>
    <w:rsid w:val="00B7299B"/>
    <w:rsid w:val="00B75D5F"/>
    <w:rsid w:val="00B805BD"/>
    <w:rsid w:val="00B8165A"/>
    <w:rsid w:val="00B8483B"/>
    <w:rsid w:val="00B85E6E"/>
    <w:rsid w:val="00B86C76"/>
    <w:rsid w:val="00B90930"/>
    <w:rsid w:val="00BA00C3"/>
    <w:rsid w:val="00BA771C"/>
    <w:rsid w:val="00BB16AE"/>
    <w:rsid w:val="00BB58EF"/>
    <w:rsid w:val="00BE4224"/>
    <w:rsid w:val="00BE6336"/>
    <w:rsid w:val="00BF1005"/>
    <w:rsid w:val="00BF470D"/>
    <w:rsid w:val="00BF7F5B"/>
    <w:rsid w:val="00C02676"/>
    <w:rsid w:val="00C0597A"/>
    <w:rsid w:val="00C05B37"/>
    <w:rsid w:val="00C15711"/>
    <w:rsid w:val="00C17BF6"/>
    <w:rsid w:val="00C22993"/>
    <w:rsid w:val="00C25B87"/>
    <w:rsid w:val="00C4440D"/>
    <w:rsid w:val="00C45801"/>
    <w:rsid w:val="00C5115B"/>
    <w:rsid w:val="00C52B3D"/>
    <w:rsid w:val="00C531FF"/>
    <w:rsid w:val="00C56D18"/>
    <w:rsid w:val="00C605A7"/>
    <w:rsid w:val="00C6199E"/>
    <w:rsid w:val="00C6639B"/>
    <w:rsid w:val="00C7723D"/>
    <w:rsid w:val="00C7734A"/>
    <w:rsid w:val="00C7783E"/>
    <w:rsid w:val="00C91A3F"/>
    <w:rsid w:val="00C93384"/>
    <w:rsid w:val="00C975BA"/>
    <w:rsid w:val="00CA0623"/>
    <w:rsid w:val="00CA236C"/>
    <w:rsid w:val="00CA66DF"/>
    <w:rsid w:val="00CB1DAC"/>
    <w:rsid w:val="00CB3928"/>
    <w:rsid w:val="00CB7E37"/>
    <w:rsid w:val="00CC0023"/>
    <w:rsid w:val="00CC135E"/>
    <w:rsid w:val="00CC2105"/>
    <w:rsid w:val="00CD44DE"/>
    <w:rsid w:val="00CD610C"/>
    <w:rsid w:val="00CD669A"/>
    <w:rsid w:val="00CE1151"/>
    <w:rsid w:val="00CF265C"/>
    <w:rsid w:val="00CF3BFB"/>
    <w:rsid w:val="00CF70DB"/>
    <w:rsid w:val="00D01A21"/>
    <w:rsid w:val="00D022CD"/>
    <w:rsid w:val="00D07377"/>
    <w:rsid w:val="00D10C57"/>
    <w:rsid w:val="00D17BCC"/>
    <w:rsid w:val="00D2326B"/>
    <w:rsid w:val="00D253C6"/>
    <w:rsid w:val="00D27D16"/>
    <w:rsid w:val="00D316E1"/>
    <w:rsid w:val="00D330B9"/>
    <w:rsid w:val="00D34B5A"/>
    <w:rsid w:val="00D43CBA"/>
    <w:rsid w:val="00D4412B"/>
    <w:rsid w:val="00D44705"/>
    <w:rsid w:val="00D47ADB"/>
    <w:rsid w:val="00D53311"/>
    <w:rsid w:val="00D55506"/>
    <w:rsid w:val="00D6519C"/>
    <w:rsid w:val="00D65D86"/>
    <w:rsid w:val="00D66264"/>
    <w:rsid w:val="00D72417"/>
    <w:rsid w:val="00D77CF1"/>
    <w:rsid w:val="00DA06C6"/>
    <w:rsid w:val="00DA08D5"/>
    <w:rsid w:val="00DA0B75"/>
    <w:rsid w:val="00DB2474"/>
    <w:rsid w:val="00DB4D70"/>
    <w:rsid w:val="00DC2370"/>
    <w:rsid w:val="00DE33B1"/>
    <w:rsid w:val="00DE5C48"/>
    <w:rsid w:val="00DF1638"/>
    <w:rsid w:val="00DF4F0B"/>
    <w:rsid w:val="00E03418"/>
    <w:rsid w:val="00E0444E"/>
    <w:rsid w:val="00E15306"/>
    <w:rsid w:val="00E229EE"/>
    <w:rsid w:val="00E25AD5"/>
    <w:rsid w:val="00E26678"/>
    <w:rsid w:val="00E32833"/>
    <w:rsid w:val="00E32C71"/>
    <w:rsid w:val="00E43D34"/>
    <w:rsid w:val="00E44692"/>
    <w:rsid w:val="00E53FB8"/>
    <w:rsid w:val="00E55E46"/>
    <w:rsid w:val="00E67F9F"/>
    <w:rsid w:val="00E75A70"/>
    <w:rsid w:val="00E813E9"/>
    <w:rsid w:val="00E82999"/>
    <w:rsid w:val="00E8420F"/>
    <w:rsid w:val="00E8666C"/>
    <w:rsid w:val="00E86D2B"/>
    <w:rsid w:val="00E926D1"/>
    <w:rsid w:val="00EB45A3"/>
    <w:rsid w:val="00EB4654"/>
    <w:rsid w:val="00EB6938"/>
    <w:rsid w:val="00EC3AAC"/>
    <w:rsid w:val="00EC6EF0"/>
    <w:rsid w:val="00ED46F6"/>
    <w:rsid w:val="00ED5C2B"/>
    <w:rsid w:val="00EE0311"/>
    <w:rsid w:val="00EE2348"/>
    <w:rsid w:val="00EE28E6"/>
    <w:rsid w:val="00EE67D5"/>
    <w:rsid w:val="00EE69C7"/>
    <w:rsid w:val="00EE7DA5"/>
    <w:rsid w:val="00EF023B"/>
    <w:rsid w:val="00EF0F5E"/>
    <w:rsid w:val="00EF24E4"/>
    <w:rsid w:val="00EF3871"/>
    <w:rsid w:val="00EF4818"/>
    <w:rsid w:val="00EF58C9"/>
    <w:rsid w:val="00EF6246"/>
    <w:rsid w:val="00EF6D6B"/>
    <w:rsid w:val="00F0042E"/>
    <w:rsid w:val="00F0576D"/>
    <w:rsid w:val="00F059A0"/>
    <w:rsid w:val="00F059DD"/>
    <w:rsid w:val="00F05BFE"/>
    <w:rsid w:val="00F06081"/>
    <w:rsid w:val="00F1006E"/>
    <w:rsid w:val="00F11824"/>
    <w:rsid w:val="00F20A59"/>
    <w:rsid w:val="00F25C2F"/>
    <w:rsid w:val="00F263E7"/>
    <w:rsid w:val="00F30867"/>
    <w:rsid w:val="00F31CC8"/>
    <w:rsid w:val="00F3465B"/>
    <w:rsid w:val="00F4144E"/>
    <w:rsid w:val="00F44700"/>
    <w:rsid w:val="00F47065"/>
    <w:rsid w:val="00F503BB"/>
    <w:rsid w:val="00F55436"/>
    <w:rsid w:val="00F55DDB"/>
    <w:rsid w:val="00F6149A"/>
    <w:rsid w:val="00F6418D"/>
    <w:rsid w:val="00F71536"/>
    <w:rsid w:val="00F80BA2"/>
    <w:rsid w:val="00F83BBF"/>
    <w:rsid w:val="00F900E0"/>
    <w:rsid w:val="00F93FC2"/>
    <w:rsid w:val="00F958F8"/>
    <w:rsid w:val="00F97BF9"/>
    <w:rsid w:val="00FA2FDA"/>
    <w:rsid w:val="00FA711A"/>
    <w:rsid w:val="00FB1C4E"/>
    <w:rsid w:val="00FC3FA2"/>
    <w:rsid w:val="00FC7900"/>
    <w:rsid w:val="00FD0ADB"/>
    <w:rsid w:val="00FE2909"/>
    <w:rsid w:val="00FE793E"/>
    <w:rsid w:val="00FF0BDE"/>
    <w:rsid w:val="00FF1AB5"/>
    <w:rsid w:val="00FF1CF7"/>
    <w:rsid w:val="00FF2514"/>
    <w:rsid w:val="00FF408A"/>
    <w:rsid w:val="00FF4F14"/>
    <w:rsid w:val="00FF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49A"/>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30B08"/>
    <w:pPr>
      <w:ind w:firstLineChars="200" w:firstLine="420"/>
    </w:pPr>
  </w:style>
  <w:style w:type="paragraph" w:styleId="a4">
    <w:name w:val="header"/>
    <w:basedOn w:val="a"/>
    <w:link w:val="Char"/>
    <w:uiPriority w:val="99"/>
    <w:rsid w:val="005B4D27"/>
    <w:pPr>
      <w:pBdr>
        <w:bottom w:val="single" w:sz="6" w:space="1" w:color="auto"/>
      </w:pBdr>
      <w:tabs>
        <w:tab w:val="center" w:pos="4153"/>
        <w:tab w:val="right" w:pos="8306"/>
      </w:tabs>
      <w:snapToGrid w:val="0"/>
      <w:jc w:val="center"/>
    </w:pPr>
    <w:rPr>
      <w:rFonts w:cs="Times New Roman"/>
      <w:kern w:val="0"/>
      <w:sz w:val="18"/>
      <w:szCs w:val="18"/>
    </w:rPr>
  </w:style>
  <w:style w:type="character" w:customStyle="1" w:styleId="Char">
    <w:name w:val="页眉 Char"/>
    <w:link w:val="a4"/>
    <w:uiPriority w:val="99"/>
    <w:locked/>
    <w:rsid w:val="005B4D27"/>
    <w:rPr>
      <w:sz w:val="18"/>
    </w:rPr>
  </w:style>
  <w:style w:type="paragraph" w:styleId="a5">
    <w:name w:val="footer"/>
    <w:basedOn w:val="a"/>
    <w:link w:val="Char0"/>
    <w:uiPriority w:val="99"/>
    <w:rsid w:val="005B4D27"/>
    <w:pPr>
      <w:tabs>
        <w:tab w:val="center" w:pos="4153"/>
        <w:tab w:val="right" w:pos="8306"/>
      </w:tabs>
      <w:snapToGrid w:val="0"/>
      <w:jc w:val="left"/>
    </w:pPr>
    <w:rPr>
      <w:rFonts w:cs="Times New Roman"/>
      <w:kern w:val="0"/>
      <w:sz w:val="18"/>
      <w:szCs w:val="18"/>
    </w:rPr>
  </w:style>
  <w:style w:type="character" w:customStyle="1" w:styleId="Char0">
    <w:name w:val="页脚 Char"/>
    <w:link w:val="a5"/>
    <w:uiPriority w:val="99"/>
    <w:locked/>
    <w:rsid w:val="005B4D27"/>
    <w:rPr>
      <w:sz w:val="18"/>
    </w:rPr>
  </w:style>
  <w:style w:type="paragraph" w:customStyle="1" w:styleId="CharCharChar">
    <w:name w:val="Char Char Char"/>
    <w:basedOn w:val="a"/>
    <w:uiPriority w:val="99"/>
    <w:rsid w:val="00D55506"/>
    <w:pPr>
      <w:spacing w:line="360" w:lineRule="auto"/>
    </w:pPr>
    <w:rPr>
      <w:rFonts w:ascii="Tahoma" w:hAnsi="Tahoma" w:cs="Tahoma"/>
      <w:sz w:val="24"/>
      <w:szCs w:val="24"/>
    </w:rPr>
  </w:style>
  <w:style w:type="character" w:styleId="a6">
    <w:name w:val="page number"/>
    <w:uiPriority w:val="99"/>
    <w:rsid w:val="004757DC"/>
    <w:rPr>
      <w:rFonts w:cs="Times New Roman"/>
    </w:rPr>
  </w:style>
  <w:style w:type="paragraph" w:styleId="a7">
    <w:name w:val="Normal (Web)"/>
    <w:basedOn w:val="a"/>
    <w:uiPriority w:val="99"/>
    <w:rsid w:val="00511F8C"/>
    <w:pPr>
      <w:widowControl/>
      <w:spacing w:before="100" w:beforeAutospacing="1" w:after="100" w:afterAutospacing="1"/>
      <w:jc w:val="left"/>
    </w:pPr>
    <w:rPr>
      <w:rFonts w:ascii="宋体" w:hAnsi="宋体" w:cs="宋体"/>
      <w:kern w:val="0"/>
      <w:sz w:val="24"/>
      <w:szCs w:val="24"/>
    </w:rPr>
  </w:style>
  <w:style w:type="paragraph" w:styleId="a8">
    <w:name w:val="Balloon Text"/>
    <w:basedOn w:val="a"/>
    <w:link w:val="Char1"/>
    <w:uiPriority w:val="99"/>
    <w:semiHidden/>
    <w:rsid w:val="00F6418D"/>
    <w:rPr>
      <w:sz w:val="18"/>
      <w:szCs w:val="18"/>
    </w:rPr>
  </w:style>
  <w:style w:type="character" w:customStyle="1" w:styleId="Char1">
    <w:name w:val="批注框文本 Char"/>
    <w:link w:val="a8"/>
    <w:uiPriority w:val="99"/>
    <w:semiHidden/>
    <w:rsid w:val="0023487A"/>
    <w:rPr>
      <w:rFonts w:cs="Calibri"/>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914750">
      <w:marLeft w:val="0"/>
      <w:marRight w:val="0"/>
      <w:marTop w:val="0"/>
      <w:marBottom w:val="0"/>
      <w:divBdr>
        <w:top w:val="none" w:sz="0" w:space="0" w:color="auto"/>
        <w:left w:val="none" w:sz="0" w:space="0" w:color="auto"/>
        <w:bottom w:val="none" w:sz="0" w:space="0" w:color="auto"/>
        <w:right w:val="none" w:sz="0" w:space="0" w:color="auto"/>
      </w:divBdr>
      <w:divsChild>
        <w:div w:id="797914751">
          <w:marLeft w:val="0"/>
          <w:marRight w:val="0"/>
          <w:marTop w:val="0"/>
          <w:marBottom w:val="0"/>
          <w:divBdr>
            <w:top w:val="none" w:sz="0" w:space="0" w:color="auto"/>
            <w:left w:val="none" w:sz="0" w:space="0" w:color="auto"/>
            <w:bottom w:val="none" w:sz="0" w:space="0" w:color="auto"/>
            <w:right w:val="none" w:sz="0" w:space="0" w:color="auto"/>
          </w:divBdr>
        </w:div>
      </w:divsChild>
    </w:div>
    <w:div w:id="797914752">
      <w:marLeft w:val="0"/>
      <w:marRight w:val="0"/>
      <w:marTop w:val="0"/>
      <w:marBottom w:val="0"/>
      <w:divBdr>
        <w:top w:val="none" w:sz="0" w:space="0" w:color="auto"/>
        <w:left w:val="none" w:sz="0" w:space="0" w:color="auto"/>
        <w:bottom w:val="none" w:sz="0" w:space="0" w:color="auto"/>
        <w:right w:val="none" w:sz="0" w:space="0" w:color="auto"/>
      </w:divBdr>
      <w:divsChild>
        <w:div w:id="797914781">
          <w:marLeft w:val="0"/>
          <w:marRight w:val="0"/>
          <w:marTop w:val="0"/>
          <w:marBottom w:val="0"/>
          <w:divBdr>
            <w:top w:val="none" w:sz="0" w:space="0" w:color="auto"/>
            <w:left w:val="none" w:sz="0" w:space="0" w:color="auto"/>
            <w:bottom w:val="none" w:sz="0" w:space="0" w:color="auto"/>
            <w:right w:val="none" w:sz="0" w:space="0" w:color="auto"/>
          </w:divBdr>
          <w:divsChild>
            <w:div w:id="797914759">
              <w:marLeft w:val="0"/>
              <w:marRight w:val="0"/>
              <w:marTop w:val="0"/>
              <w:marBottom w:val="0"/>
              <w:divBdr>
                <w:top w:val="none" w:sz="0" w:space="0" w:color="auto"/>
                <w:left w:val="none" w:sz="0" w:space="0" w:color="auto"/>
                <w:bottom w:val="none" w:sz="0" w:space="0" w:color="auto"/>
                <w:right w:val="none" w:sz="0" w:space="0" w:color="auto"/>
              </w:divBdr>
            </w:div>
            <w:div w:id="797914764">
              <w:marLeft w:val="0"/>
              <w:marRight w:val="0"/>
              <w:marTop w:val="0"/>
              <w:marBottom w:val="0"/>
              <w:divBdr>
                <w:top w:val="none" w:sz="0" w:space="0" w:color="auto"/>
                <w:left w:val="none" w:sz="0" w:space="0" w:color="auto"/>
                <w:bottom w:val="none" w:sz="0" w:space="0" w:color="auto"/>
                <w:right w:val="none" w:sz="0" w:space="0" w:color="auto"/>
              </w:divBdr>
            </w:div>
            <w:div w:id="797914777">
              <w:marLeft w:val="0"/>
              <w:marRight w:val="0"/>
              <w:marTop w:val="0"/>
              <w:marBottom w:val="0"/>
              <w:divBdr>
                <w:top w:val="none" w:sz="0" w:space="0" w:color="auto"/>
                <w:left w:val="none" w:sz="0" w:space="0" w:color="auto"/>
                <w:bottom w:val="none" w:sz="0" w:space="0" w:color="auto"/>
                <w:right w:val="none" w:sz="0" w:space="0" w:color="auto"/>
              </w:divBdr>
            </w:div>
            <w:div w:id="797914782">
              <w:marLeft w:val="0"/>
              <w:marRight w:val="0"/>
              <w:marTop w:val="0"/>
              <w:marBottom w:val="0"/>
              <w:divBdr>
                <w:top w:val="none" w:sz="0" w:space="0" w:color="auto"/>
                <w:left w:val="none" w:sz="0" w:space="0" w:color="auto"/>
                <w:bottom w:val="none" w:sz="0" w:space="0" w:color="auto"/>
                <w:right w:val="none" w:sz="0" w:space="0" w:color="auto"/>
              </w:divBdr>
            </w:div>
            <w:div w:id="797914791">
              <w:marLeft w:val="0"/>
              <w:marRight w:val="0"/>
              <w:marTop w:val="0"/>
              <w:marBottom w:val="0"/>
              <w:divBdr>
                <w:top w:val="none" w:sz="0" w:space="0" w:color="auto"/>
                <w:left w:val="none" w:sz="0" w:space="0" w:color="auto"/>
                <w:bottom w:val="none" w:sz="0" w:space="0" w:color="auto"/>
                <w:right w:val="none" w:sz="0" w:space="0" w:color="auto"/>
              </w:divBdr>
            </w:div>
            <w:div w:id="79791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14753">
      <w:marLeft w:val="0"/>
      <w:marRight w:val="0"/>
      <w:marTop w:val="0"/>
      <w:marBottom w:val="0"/>
      <w:divBdr>
        <w:top w:val="none" w:sz="0" w:space="0" w:color="auto"/>
        <w:left w:val="none" w:sz="0" w:space="0" w:color="auto"/>
        <w:bottom w:val="none" w:sz="0" w:space="0" w:color="auto"/>
        <w:right w:val="none" w:sz="0" w:space="0" w:color="auto"/>
      </w:divBdr>
      <w:divsChild>
        <w:div w:id="797914776">
          <w:marLeft w:val="0"/>
          <w:marRight w:val="0"/>
          <w:marTop w:val="0"/>
          <w:marBottom w:val="0"/>
          <w:divBdr>
            <w:top w:val="none" w:sz="0" w:space="0" w:color="auto"/>
            <w:left w:val="none" w:sz="0" w:space="0" w:color="auto"/>
            <w:bottom w:val="none" w:sz="0" w:space="0" w:color="auto"/>
            <w:right w:val="none" w:sz="0" w:space="0" w:color="auto"/>
          </w:divBdr>
          <w:divsChild>
            <w:div w:id="797914762">
              <w:marLeft w:val="0"/>
              <w:marRight w:val="0"/>
              <w:marTop w:val="0"/>
              <w:marBottom w:val="0"/>
              <w:divBdr>
                <w:top w:val="none" w:sz="0" w:space="0" w:color="auto"/>
                <w:left w:val="none" w:sz="0" w:space="0" w:color="auto"/>
                <w:bottom w:val="none" w:sz="0" w:space="0" w:color="auto"/>
                <w:right w:val="none" w:sz="0" w:space="0" w:color="auto"/>
              </w:divBdr>
            </w:div>
            <w:div w:id="797914767">
              <w:marLeft w:val="0"/>
              <w:marRight w:val="0"/>
              <w:marTop w:val="0"/>
              <w:marBottom w:val="0"/>
              <w:divBdr>
                <w:top w:val="none" w:sz="0" w:space="0" w:color="auto"/>
                <w:left w:val="none" w:sz="0" w:space="0" w:color="auto"/>
                <w:bottom w:val="none" w:sz="0" w:space="0" w:color="auto"/>
                <w:right w:val="none" w:sz="0" w:space="0" w:color="auto"/>
              </w:divBdr>
            </w:div>
            <w:div w:id="797914784">
              <w:marLeft w:val="0"/>
              <w:marRight w:val="0"/>
              <w:marTop w:val="0"/>
              <w:marBottom w:val="0"/>
              <w:divBdr>
                <w:top w:val="none" w:sz="0" w:space="0" w:color="auto"/>
                <w:left w:val="none" w:sz="0" w:space="0" w:color="auto"/>
                <w:bottom w:val="none" w:sz="0" w:space="0" w:color="auto"/>
                <w:right w:val="none" w:sz="0" w:space="0" w:color="auto"/>
              </w:divBdr>
            </w:div>
            <w:div w:id="797914785">
              <w:marLeft w:val="0"/>
              <w:marRight w:val="0"/>
              <w:marTop w:val="0"/>
              <w:marBottom w:val="0"/>
              <w:divBdr>
                <w:top w:val="none" w:sz="0" w:space="0" w:color="auto"/>
                <w:left w:val="none" w:sz="0" w:space="0" w:color="auto"/>
                <w:bottom w:val="none" w:sz="0" w:space="0" w:color="auto"/>
                <w:right w:val="none" w:sz="0" w:space="0" w:color="auto"/>
              </w:divBdr>
            </w:div>
            <w:div w:id="797914801">
              <w:marLeft w:val="0"/>
              <w:marRight w:val="0"/>
              <w:marTop w:val="0"/>
              <w:marBottom w:val="0"/>
              <w:divBdr>
                <w:top w:val="none" w:sz="0" w:space="0" w:color="auto"/>
                <w:left w:val="none" w:sz="0" w:space="0" w:color="auto"/>
                <w:bottom w:val="none" w:sz="0" w:space="0" w:color="auto"/>
                <w:right w:val="none" w:sz="0" w:space="0" w:color="auto"/>
              </w:divBdr>
            </w:div>
            <w:div w:id="79791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14756">
      <w:marLeft w:val="0"/>
      <w:marRight w:val="0"/>
      <w:marTop w:val="0"/>
      <w:marBottom w:val="0"/>
      <w:divBdr>
        <w:top w:val="none" w:sz="0" w:space="0" w:color="auto"/>
        <w:left w:val="none" w:sz="0" w:space="0" w:color="auto"/>
        <w:bottom w:val="none" w:sz="0" w:space="0" w:color="auto"/>
        <w:right w:val="none" w:sz="0" w:space="0" w:color="auto"/>
      </w:divBdr>
      <w:divsChild>
        <w:div w:id="797914765">
          <w:marLeft w:val="0"/>
          <w:marRight w:val="0"/>
          <w:marTop w:val="0"/>
          <w:marBottom w:val="0"/>
          <w:divBdr>
            <w:top w:val="none" w:sz="0" w:space="0" w:color="auto"/>
            <w:left w:val="none" w:sz="0" w:space="0" w:color="auto"/>
            <w:bottom w:val="none" w:sz="0" w:space="0" w:color="auto"/>
            <w:right w:val="none" w:sz="0" w:space="0" w:color="auto"/>
          </w:divBdr>
          <w:divsChild>
            <w:div w:id="797914757">
              <w:marLeft w:val="0"/>
              <w:marRight w:val="0"/>
              <w:marTop w:val="0"/>
              <w:marBottom w:val="0"/>
              <w:divBdr>
                <w:top w:val="none" w:sz="0" w:space="0" w:color="auto"/>
                <w:left w:val="none" w:sz="0" w:space="0" w:color="auto"/>
                <w:bottom w:val="none" w:sz="0" w:space="0" w:color="auto"/>
                <w:right w:val="none" w:sz="0" w:space="0" w:color="auto"/>
              </w:divBdr>
            </w:div>
            <w:div w:id="797914761">
              <w:marLeft w:val="0"/>
              <w:marRight w:val="0"/>
              <w:marTop w:val="0"/>
              <w:marBottom w:val="0"/>
              <w:divBdr>
                <w:top w:val="none" w:sz="0" w:space="0" w:color="auto"/>
                <w:left w:val="none" w:sz="0" w:space="0" w:color="auto"/>
                <w:bottom w:val="none" w:sz="0" w:space="0" w:color="auto"/>
                <w:right w:val="none" w:sz="0" w:space="0" w:color="auto"/>
              </w:divBdr>
            </w:div>
            <w:div w:id="797914766">
              <w:marLeft w:val="0"/>
              <w:marRight w:val="0"/>
              <w:marTop w:val="0"/>
              <w:marBottom w:val="0"/>
              <w:divBdr>
                <w:top w:val="none" w:sz="0" w:space="0" w:color="auto"/>
                <w:left w:val="none" w:sz="0" w:space="0" w:color="auto"/>
                <w:bottom w:val="none" w:sz="0" w:space="0" w:color="auto"/>
                <w:right w:val="none" w:sz="0" w:space="0" w:color="auto"/>
              </w:divBdr>
            </w:div>
            <w:div w:id="797914768">
              <w:marLeft w:val="0"/>
              <w:marRight w:val="0"/>
              <w:marTop w:val="0"/>
              <w:marBottom w:val="0"/>
              <w:divBdr>
                <w:top w:val="none" w:sz="0" w:space="0" w:color="auto"/>
                <w:left w:val="none" w:sz="0" w:space="0" w:color="auto"/>
                <w:bottom w:val="none" w:sz="0" w:space="0" w:color="auto"/>
                <w:right w:val="none" w:sz="0" w:space="0" w:color="auto"/>
              </w:divBdr>
            </w:div>
            <w:div w:id="797914790">
              <w:marLeft w:val="0"/>
              <w:marRight w:val="0"/>
              <w:marTop w:val="0"/>
              <w:marBottom w:val="0"/>
              <w:divBdr>
                <w:top w:val="none" w:sz="0" w:space="0" w:color="auto"/>
                <w:left w:val="none" w:sz="0" w:space="0" w:color="auto"/>
                <w:bottom w:val="none" w:sz="0" w:space="0" w:color="auto"/>
                <w:right w:val="none" w:sz="0" w:space="0" w:color="auto"/>
              </w:divBdr>
            </w:div>
            <w:div w:id="797914796">
              <w:marLeft w:val="0"/>
              <w:marRight w:val="0"/>
              <w:marTop w:val="0"/>
              <w:marBottom w:val="0"/>
              <w:divBdr>
                <w:top w:val="none" w:sz="0" w:space="0" w:color="auto"/>
                <w:left w:val="none" w:sz="0" w:space="0" w:color="auto"/>
                <w:bottom w:val="none" w:sz="0" w:space="0" w:color="auto"/>
                <w:right w:val="none" w:sz="0" w:space="0" w:color="auto"/>
              </w:divBdr>
            </w:div>
            <w:div w:id="797914803">
              <w:marLeft w:val="0"/>
              <w:marRight w:val="0"/>
              <w:marTop w:val="0"/>
              <w:marBottom w:val="0"/>
              <w:divBdr>
                <w:top w:val="none" w:sz="0" w:space="0" w:color="auto"/>
                <w:left w:val="none" w:sz="0" w:space="0" w:color="auto"/>
                <w:bottom w:val="none" w:sz="0" w:space="0" w:color="auto"/>
                <w:right w:val="none" w:sz="0" w:space="0" w:color="auto"/>
              </w:divBdr>
            </w:div>
            <w:div w:id="79791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14773">
      <w:marLeft w:val="0"/>
      <w:marRight w:val="0"/>
      <w:marTop w:val="0"/>
      <w:marBottom w:val="0"/>
      <w:divBdr>
        <w:top w:val="none" w:sz="0" w:space="0" w:color="auto"/>
        <w:left w:val="none" w:sz="0" w:space="0" w:color="auto"/>
        <w:bottom w:val="none" w:sz="0" w:space="0" w:color="auto"/>
        <w:right w:val="none" w:sz="0" w:space="0" w:color="auto"/>
      </w:divBdr>
      <w:divsChild>
        <w:div w:id="797914794">
          <w:marLeft w:val="0"/>
          <w:marRight w:val="0"/>
          <w:marTop w:val="0"/>
          <w:marBottom w:val="0"/>
          <w:divBdr>
            <w:top w:val="none" w:sz="0" w:space="0" w:color="auto"/>
            <w:left w:val="none" w:sz="0" w:space="0" w:color="auto"/>
            <w:bottom w:val="none" w:sz="0" w:space="0" w:color="auto"/>
            <w:right w:val="none" w:sz="0" w:space="0" w:color="auto"/>
          </w:divBdr>
        </w:div>
      </w:divsChild>
    </w:div>
    <w:div w:id="797914793">
      <w:marLeft w:val="0"/>
      <w:marRight w:val="0"/>
      <w:marTop w:val="0"/>
      <w:marBottom w:val="0"/>
      <w:divBdr>
        <w:top w:val="none" w:sz="0" w:space="0" w:color="auto"/>
        <w:left w:val="none" w:sz="0" w:space="0" w:color="auto"/>
        <w:bottom w:val="none" w:sz="0" w:space="0" w:color="auto"/>
        <w:right w:val="none" w:sz="0" w:space="0" w:color="auto"/>
      </w:divBdr>
      <w:divsChild>
        <w:div w:id="797914795">
          <w:marLeft w:val="0"/>
          <w:marRight w:val="0"/>
          <w:marTop w:val="0"/>
          <w:marBottom w:val="0"/>
          <w:divBdr>
            <w:top w:val="none" w:sz="0" w:space="0" w:color="auto"/>
            <w:left w:val="none" w:sz="0" w:space="0" w:color="auto"/>
            <w:bottom w:val="none" w:sz="0" w:space="0" w:color="auto"/>
            <w:right w:val="none" w:sz="0" w:space="0" w:color="auto"/>
          </w:divBdr>
          <w:divsChild>
            <w:div w:id="797914770">
              <w:marLeft w:val="0"/>
              <w:marRight w:val="0"/>
              <w:marTop w:val="0"/>
              <w:marBottom w:val="0"/>
              <w:divBdr>
                <w:top w:val="none" w:sz="0" w:space="0" w:color="auto"/>
                <w:left w:val="none" w:sz="0" w:space="0" w:color="auto"/>
                <w:bottom w:val="none" w:sz="0" w:space="0" w:color="auto"/>
                <w:right w:val="none" w:sz="0" w:space="0" w:color="auto"/>
              </w:divBdr>
            </w:div>
            <w:div w:id="797914771">
              <w:marLeft w:val="0"/>
              <w:marRight w:val="0"/>
              <w:marTop w:val="0"/>
              <w:marBottom w:val="0"/>
              <w:divBdr>
                <w:top w:val="none" w:sz="0" w:space="0" w:color="auto"/>
                <w:left w:val="none" w:sz="0" w:space="0" w:color="auto"/>
                <w:bottom w:val="none" w:sz="0" w:space="0" w:color="auto"/>
                <w:right w:val="none" w:sz="0" w:space="0" w:color="auto"/>
              </w:divBdr>
            </w:div>
            <w:div w:id="797914779">
              <w:marLeft w:val="0"/>
              <w:marRight w:val="0"/>
              <w:marTop w:val="0"/>
              <w:marBottom w:val="0"/>
              <w:divBdr>
                <w:top w:val="none" w:sz="0" w:space="0" w:color="auto"/>
                <w:left w:val="none" w:sz="0" w:space="0" w:color="auto"/>
                <w:bottom w:val="none" w:sz="0" w:space="0" w:color="auto"/>
                <w:right w:val="none" w:sz="0" w:space="0" w:color="auto"/>
              </w:divBdr>
            </w:div>
            <w:div w:id="797914789">
              <w:marLeft w:val="0"/>
              <w:marRight w:val="0"/>
              <w:marTop w:val="0"/>
              <w:marBottom w:val="0"/>
              <w:divBdr>
                <w:top w:val="none" w:sz="0" w:space="0" w:color="auto"/>
                <w:left w:val="none" w:sz="0" w:space="0" w:color="auto"/>
                <w:bottom w:val="none" w:sz="0" w:space="0" w:color="auto"/>
                <w:right w:val="none" w:sz="0" w:space="0" w:color="auto"/>
              </w:divBdr>
            </w:div>
            <w:div w:id="79791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14797">
      <w:marLeft w:val="0"/>
      <w:marRight w:val="0"/>
      <w:marTop w:val="0"/>
      <w:marBottom w:val="0"/>
      <w:divBdr>
        <w:top w:val="none" w:sz="0" w:space="0" w:color="auto"/>
        <w:left w:val="none" w:sz="0" w:space="0" w:color="auto"/>
        <w:bottom w:val="none" w:sz="0" w:space="0" w:color="auto"/>
        <w:right w:val="none" w:sz="0" w:space="0" w:color="auto"/>
      </w:divBdr>
      <w:divsChild>
        <w:div w:id="797914755">
          <w:marLeft w:val="0"/>
          <w:marRight w:val="0"/>
          <w:marTop w:val="0"/>
          <w:marBottom w:val="0"/>
          <w:divBdr>
            <w:top w:val="none" w:sz="0" w:space="0" w:color="auto"/>
            <w:left w:val="none" w:sz="0" w:space="0" w:color="auto"/>
            <w:bottom w:val="none" w:sz="0" w:space="0" w:color="auto"/>
            <w:right w:val="none" w:sz="0" w:space="0" w:color="auto"/>
          </w:divBdr>
          <w:divsChild>
            <w:div w:id="797914754">
              <w:marLeft w:val="0"/>
              <w:marRight w:val="0"/>
              <w:marTop w:val="0"/>
              <w:marBottom w:val="0"/>
              <w:divBdr>
                <w:top w:val="none" w:sz="0" w:space="0" w:color="auto"/>
                <w:left w:val="none" w:sz="0" w:space="0" w:color="auto"/>
                <w:bottom w:val="none" w:sz="0" w:space="0" w:color="auto"/>
                <w:right w:val="none" w:sz="0" w:space="0" w:color="auto"/>
              </w:divBdr>
            </w:div>
            <w:div w:id="797914758">
              <w:marLeft w:val="0"/>
              <w:marRight w:val="0"/>
              <w:marTop w:val="0"/>
              <w:marBottom w:val="0"/>
              <w:divBdr>
                <w:top w:val="none" w:sz="0" w:space="0" w:color="auto"/>
                <w:left w:val="none" w:sz="0" w:space="0" w:color="auto"/>
                <w:bottom w:val="none" w:sz="0" w:space="0" w:color="auto"/>
                <w:right w:val="none" w:sz="0" w:space="0" w:color="auto"/>
              </w:divBdr>
            </w:div>
            <w:div w:id="797914775">
              <w:marLeft w:val="0"/>
              <w:marRight w:val="0"/>
              <w:marTop w:val="0"/>
              <w:marBottom w:val="0"/>
              <w:divBdr>
                <w:top w:val="none" w:sz="0" w:space="0" w:color="auto"/>
                <w:left w:val="none" w:sz="0" w:space="0" w:color="auto"/>
                <w:bottom w:val="none" w:sz="0" w:space="0" w:color="auto"/>
                <w:right w:val="none" w:sz="0" w:space="0" w:color="auto"/>
              </w:divBdr>
            </w:div>
            <w:div w:id="797914778">
              <w:marLeft w:val="0"/>
              <w:marRight w:val="0"/>
              <w:marTop w:val="0"/>
              <w:marBottom w:val="0"/>
              <w:divBdr>
                <w:top w:val="none" w:sz="0" w:space="0" w:color="auto"/>
                <w:left w:val="none" w:sz="0" w:space="0" w:color="auto"/>
                <w:bottom w:val="none" w:sz="0" w:space="0" w:color="auto"/>
                <w:right w:val="none" w:sz="0" w:space="0" w:color="auto"/>
              </w:divBdr>
            </w:div>
            <w:div w:id="797914787">
              <w:marLeft w:val="0"/>
              <w:marRight w:val="0"/>
              <w:marTop w:val="0"/>
              <w:marBottom w:val="0"/>
              <w:divBdr>
                <w:top w:val="none" w:sz="0" w:space="0" w:color="auto"/>
                <w:left w:val="none" w:sz="0" w:space="0" w:color="auto"/>
                <w:bottom w:val="none" w:sz="0" w:space="0" w:color="auto"/>
                <w:right w:val="none" w:sz="0" w:space="0" w:color="auto"/>
              </w:divBdr>
            </w:div>
            <w:div w:id="79791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14798">
      <w:marLeft w:val="0"/>
      <w:marRight w:val="0"/>
      <w:marTop w:val="0"/>
      <w:marBottom w:val="0"/>
      <w:divBdr>
        <w:top w:val="none" w:sz="0" w:space="0" w:color="auto"/>
        <w:left w:val="none" w:sz="0" w:space="0" w:color="auto"/>
        <w:bottom w:val="none" w:sz="0" w:space="0" w:color="auto"/>
        <w:right w:val="none" w:sz="0" w:space="0" w:color="auto"/>
      </w:divBdr>
      <w:divsChild>
        <w:div w:id="797914774">
          <w:marLeft w:val="0"/>
          <w:marRight w:val="0"/>
          <w:marTop w:val="0"/>
          <w:marBottom w:val="0"/>
          <w:divBdr>
            <w:top w:val="none" w:sz="0" w:space="0" w:color="auto"/>
            <w:left w:val="none" w:sz="0" w:space="0" w:color="auto"/>
            <w:bottom w:val="none" w:sz="0" w:space="0" w:color="auto"/>
            <w:right w:val="none" w:sz="0" w:space="0" w:color="auto"/>
          </w:divBdr>
          <w:divsChild>
            <w:div w:id="79791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14804">
      <w:marLeft w:val="0"/>
      <w:marRight w:val="0"/>
      <w:marTop w:val="0"/>
      <w:marBottom w:val="0"/>
      <w:divBdr>
        <w:top w:val="none" w:sz="0" w:space="0" w:color="auto"/>
        <w:left w:val="none" w:sz="0" w:space="0" w:color="auto"/>
        <w:bottom w:val="none" w:sz="0" w:space="0" w:color="auto"/>
        <w:right w:val="none" w:sz="0" w:space="0" w:color="auto"/>
      </w:divBdr>
      <w:divsChild>
        <w:div w:id="797914786">
          <w:marLeft w:val="0"/>
          <w:marRight w:val="0"/>
          <w:marTop w:val="0"/>
          <w:marBottom w:val="0"/>
          <w:divBdr>
            <w:top w:val="none" w:sz="0" w:space="0" w:color="auto"/>
            <w:left w:val="none" w:sz="0" w:space="0" w:color="auto"/>
            <w:bottom w:val="none" w:sz="0" w:space="0" w:color="auto"/>
            <w:right w:val="none" w:sz="0" w:space="0" w:color="auto"/>
          </w:divBdr>
          <w:divsChild>
            <w:div w:id="797914763">
              <w:marLeft w:val="0"/>
              <w:marRight w:val="0"/>
              <w:marTop w:val="0"/>
              <w:marBottom w:val="0"/>
              <w:divBdr>
                <w:top w:val="none" w:sz="0" w:space="0" w:color="auto"/>
                <w:left w:val="none" w:sz="0" w:space="0" w:color="auto"/>
                <w:bottom w:val="none" w:sz="0" w:space="0" w:color="auto"/>
                <w:right w:val="none" w:sz="0" w:space="0" w:color="auto"/>
              </w:divBdr>
            </w:div>
            <w:div w:id="797914769">
              <w:marLeft w:val="0"/>
              <w:marRight w:val="0"/>
              <w:marTop w:val="0"/>
              <w:marBottom w:val="0"/>
              <w:divBdr>
                <w:top w:val="none" w:sz="0" w:space="0" w:color="auto"/>
                <w:left w:val="none" w:sz="0" w:space="0" w:color="auto"/>
                <w:bottom w:val="none" w:sz="0" w:space="0" w:color="auto"/>
                <w:right w:val="none" w:sz="0" w:space="0" w:color="auto"/>
              </w:divBdr>
            </w:div>
            <w:div w:id="797914772">
              <w:marLeft w:val="0"/>
              <w:marRight w:val="0"/>
              <w:marTop w:val="0"/>
              <w:marBottom w:val="0"/>
              <w:divBdr>
                <w:top w:val="none" w:sz="0" w:space="0" w:color="auto"/>
                <w:left w:val="none" w:sz="0" w:space="0" w:color="auto"/>
                <w:bottom w:val="none" w:sz="0" w:space="0" w:color="auto"/>
                <w:right w:val="none" w:sz="0" w:space="0" w:color="auto"/>
              </w:divBdr>
            </w:div>
            <w:div w:id="797914780">
              <w:marLeft w:val="0"/>
              <w:marRight w:val="0"/>
              <w:marTop w:val="0"/>
              <w:marBottom w:val="0"/>
              <w:divBdr>
                <w:top w:val="none" w:sz="0" w:space="0" w:color="auto"/>
                <w:left w:val="none" w:sz="0" w:space="0" w:color="auto"/>
                <w:bottom w:val="none" w:sz="0" w:space="0" w:color="auto"/>
                <w:right w:val="none" w:sz="0" w:space="0" w:color="auto"/>
              </w:divBdr>
            </w:div>
            <w:div w:id="797914783">
              <w:marLeft w:val="0"/>
              <w:marRight w:val="0"/>
              <w:marTop w:val="0"/>
              <w:marBottom w:val="0"/>
              <w:divBdr>
                <w:top w:val="none" w:sz="0" w:space="0" w:color="auto"/>
                <w:left w:val="none" w:sz="0" w:space="0" w:color="auto"/>
                <w:bottom w:val="none" w:sz="0" w:space="0" w:color="auto"/>
                <w:right w:val="none" w:sz="0" w:space="0" w:color="auto"/>
              </w:divBdr>
            </w:div>
            <w:div w:id="797914788">
              <w:marLeft w:val="0"/>
              <w:marRight w:val="0"/>
              <w:marTop w:val="0"/>
              <w:marBottom w:val="0"/>
              <w:divBdr>
                <w:top w:val="none" w:sz="0" w:space="0" w:color="auto"/>
                <w:left w:val="none" w:sz="0" w:space="0" w:color="auto"/>
                <w:bottom w:val="none" w:sz="0" w:space="0" w:color="auto"/>
                <w:right w:val="none" w:sz="0" w:space="0" w:color="auto"/>
              </w:divBdr>
            </w:div>
            <w:div w:id="79791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14807">
      <w:marLeft w:val="0"/>
      <w:marRight w:val="0"/>
      <w:marTop w:val="0"/>
      <w:marBottom w:val="0"/>
      <w:divBdr>
        <w:top w:val="none" w:sz="0" w:space="0" w:color="auto"/>
        <w:left w:val="none" w:sz="0" w:space="0" w:color="auto"/>
        <w:bottom w:val="none" w:sz="0" w:space="0" w:color="auto"/>
        <w:right w:val="none" w:sz="0" w:space="0" w:color="auto"/>
      </w:divBdr>
    </w:div>
    <w:div w:id="7979148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DD4D3-B80C-41B8-A631-364199855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3665</TotalTime>
  <Pages>1</Pages>
  <Words>3388</Words>
  <Characters>3456</Characters>
  <Application>Microsoft Office Word</Application>
  <DocSecurity>0</DocSecurity>
  <Lines>119</Lines>
  <Paragraphs>35</Paragraphs>
  <ScaleCrop>false</ScaleCrop>
  <Company>微软中国</Company>
  <LinksUpToDate>false</LinksUpToDate>
  <CharactersWithSpaces>6809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黑龙江东方学院新一轮本科教学改革的思考 </dc:title>
  <dc:subject/>
  <dc:creator>微软用户</dc:creator>
  <cp:keywords/>
  <dc:description/>
  <cp:lastModifiedBy>Administrator</cp:lastModifiedBy>
  <cp:revision>213</cp:revision>
  <cp:lastPrinted>2016-01-28T02:46:00Z</cp:lastPrinted>
  <dcterms:created xsi:type="dcterms:W3CDTF">2016-01-28T01:25:00Z</dcterms:created>
  <dcterms:modified xsi:type="dcterms:W3CDTF">2017-08-13T06:26:00Z</dcterms:modified>
</cp:coreProperties>
</file>