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1440"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1050BCE3" w14:textId="77777777" w:rsidR="00130B42" w:rsidRPr="00067A8E" w:rsidRDefault="00130B42" w:rsidP="00130B42">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46AF795" w14:textId="4F28AC4D" w:rsidR="00130B42" w:rsidRPr="000F2260" w:rsidRDefault="00130B42" w:rsidP="00130B42">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hint="eastAsia"/>
          <w:b/>
          <w:color w:val="000000"/>
          <w:sz w:val="28"/>
          <w:szCs w:val="28"/>
        </w:rPr>
        <w:t>5</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5E28A2">
        <w:rPr>
          <w:rFonts w:ascii="黑体" w:eastAsia="黑体" w:hAnsi="宋体" w:hint="eastAsia"/>
          <w:b/>
          <w:color w:val="000000"/>
          <w:sz w:val="28"/>
          <w:szCs w:val="28"/>
        </w:rPr>
        <w:t>6</w:t>
      </w:r>
      <w:r w:rsidRPr="000F2260">
        <w:rPr>
          <w:rFonts w:ascii="黑体" w:eastAsia="黑体" w:hAnsi="宋体" w:hint="eastAsia"/>
          <w:b/>
          <w:color w:val="000000"/>
          <w:sz w:val="28"/>
          <w:szCs w:val="28"/>
        </w:rPr>
        <w:t>期）</w:t>
      </w:r>
    </w:p>
    <w:p w14:paraId="16A8BB90" w14:textId="77777777" w:rsidR="00130B42" w:rsidRPr="000F2260" w:rsidRDefault="00130B42" w:rsidP="00130B42">
      <w:pPr>
        <w:spacing w:line="360" w:lineRule="auto"/>
        <w:jc w:val="center"/>
        <w:rPr>
          <w:rFonts w:ascii="宋体" w:cs="宋体"/>
          <w:b/>
          <w:color w:val="000000"/>
          <w:sz w:val="24"/>
        </w:rPr>
      </w:pPr>
    </w:p>
    <w:p w14:paraId="62305223" w14:textId="4548677B" w:rsidR="00130B42" w:rsidRPr="000F2260" w:rsidRDefault="00130B42" w:rsidP="00130B42">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Pr>
          <w:rFonts w:ascii="黑体" w:eastAsia="黑体" w:hAnsi="宋体" w:hint="eastAsia"/>
          <w:color w:val="000000"/>
          <w:sz w:val="24"/>
        </w:rPr>
        <w:t xml:space="preserve"> </w:t>
      </w:r>
      <w:r w:rsidRPr="005C24CA">
        <w:rPr>
          <w:rFonts w:ascii="黑体" w:eastAsia="黑体" w:hAnsi="宋体" w:hint="eastAsia"/>
          <w:bCs/>
          <w:color w:val="000000"/>
          <w:sz w:val="24"/>
        </w:rPr>
        <w:t>2</w:t>
      </w:r>
      <w:r w:rsidRPr="005C24CA">
        <w:rPr>
          <w:rFonts w:ascii="黑体" w:eastAsia="黑体" w:hAnsi="宋体" w:hint="eastAsia"/>
          <w:color w:val="000000"/>
          <w:sz w:val="24"/>
        </w:rPr>
        <w:t>02</w:t>
      </w:r>
      <w:r w:rsidR="00ED000E">
        <w:rPr>
          <w:rFonts w:ascii="黑体" w:eastAsia="黑体" w:hAnsi="宋体" w:hint="eastAsia"/>
          <w:color w:val="000000"/>
          <w:sz w:val="24"/>
        </w:rPr>
        <w:t>5</w:t>
      </w:r>
      <w:r w:rsidRPr="005C24CA">
        <w:rPr>
          <w:rFonts w:ascii="黑体" w:eastAsia="黑体" w:hAnsi="宋体" w:hint="eastAsia"/>
          <w:color w:val="000000"/>
          <w:sz w:val="24"/>
        </w:rPr>
        <w:t>年</w:t>
      </w:r>
      <w:r w:rsidR="005E28A2">
        <w:rPr>
          <w:rFonts w:ascii="黑体" w:eastAsia="黑体" w:hAnsi="宋体" w:hint="eastAsia"/>
          <w:color w:val="000000"/>
          <w:sz w:val="24"/>
        </w:rPr>
        <w:t>8</w:t>
      </w:r>
      <w:r>
        <w:rPr>
          <w:rFonts w:ascii="黑体" w:eastAsia="黑体" w:hAnsi="宋体" w:hint="eastAsia"/>
          <w:color w:val="000000"/>
          <w:sz w:val="24"/>
        </w:rPr>
        <w:t>月</w:t>
      </w:r>
      <w:r w:rsidR="00AC0716">
        <w:rPr>
          <w:rFonts w:ascii="黑体" w:eastAsia="黑体" w:hAnsi="宋体" w:hint="eastAsia"/>
          <w:color w:val="000000"/>
          <w:sz w:val="24"/>
        </w:rPr>
        <w:t>6</w:t>
      </w:r>
      <w:r>
        <w:rPr>
          <w:rFonts w:ascii="黑体" w:eastAsia="黑体" w:hAnsi="宋体" w:hint="eastAsia"/>
          <w:color w:val="000000"/>
          <w:sz w:val="24"/>
        </w:rPr>
        <w:t>日</w:t>
      </w:r>
    </w:p>
    <w:p w14:paraId="72CBE5D9" w14:textId="77777777" w:rsidR="00130B42" w:rsidRPr="000F2260" w:rsidRDefault="00130B42" w:rsidP="00130B42">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9264" behindDoc="0" locked="0" layoutInCell="1" allowOverlap="1" wp14:anchorId="612D1AC1" wp14:editId="1A683DA6">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F7EC64"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133DAD92" w14:textId="77777777" w:rsidR="00130B42" w:rsidRDefault="00130B42" w:rsidP="00636838">
      <w:pPr>
        <w:tabs>
          <w:tab w:val="right" w:leader="dot" w:pos="9412"/>
        </w:tabs>
        <w:spacing w:line="540" w:lineRule="exact"/>
        <w:jc w:val="center"/>
        <w:rPr>
          <w:rFonts w:ascii="华文中宋" w:eastAsia="华文中宋" w:hAnsi="华文中宋" w:hint="eastAsia"/>
          <w:b/>
          <w:sz w:val="44"/>
          <w:szCs w:val="44"/>
        </w:rPr>
      </w:pPr>
      <w:r w:rsidRPr="00636838">
        <w:rPr>
          <w:rFonts w:ascii="华文中宋" w:eastAsia="华文中宋" w:hAnsi="华文中宋" w:hint="eastAsia"/>
          <w:b/>
          <w:sz w:val="44"/>
          <w:szCs w:val="44"/>
        </w:rPr>
        <w:t>学习</w:t>
      </w:r>
      <w:r w:rsidRPr="00636838">
        <w:rPr>
          <w:rFonts w:ascii="华文中宋" w:eastAsia="华文中宋" w:hAnsi="华文中宋"/>
          <w:b/>
          <w:sz w:val="44"/>
          <w:szCs w:val="44"/>
        </w:rPr>
        <w:t>目录</w:t>
      </w:r>
    </w:p>
    <w:p w14:paraId="2F33C956" w14:textId="77777777" w:rsidR="00636838" w:rsidRPr="00636838" w:rsidRDefault="00636838" w:rsidP="00636838">
      <w:pPr>
        <w:tabs>
          <w:tab w:val="right" w:leader="dot" w:pos="9412"/>
        </w:tabs>
        <w:spacing w:line="540" w:lineRule="exact"/>
        <w:jc w:val="center"/>
        <w:rPr>
          <w:rFonts w:ascii="华文中宋" w:eastAsia="华文中宋" w:hAnsi="华文中宋" w:hint="eastAsia"/>
          <w:b/>
          <w:sz w:val="44"/>
          <w:szCs w:val="44"/>
        </w:rPr>
      </w:pPr>
    </w:p>
    <w:p w14:paraId="403877B5" w14:textId="76FEAA9C" w:rsidR="00130B42" w:rsidRPr="00A75BF2" w:rsidRDefault="00131DD0" w:rsidP="00661E82">
      <w:pPr>
        <w:tabs>
          <w:tab w:val="right" w:leader="dot" w:pos="9412"/>
        </w:tabs>
        <w:spacing w:line="540" w:lineRule="exact"/>
        <w:rPr>
          <w:rFonts w:ascii="宋体" w:hAnsi="宋体" w:hint="eastAsia"/>
          <w:b/>
          <w:bCs/>
          <w:sz w:val="28"/>
          <w:szCs w:val="28"/>
        </w:rPr>
      </w:pPr>
      <w:r w:rsidRPr="00131DD0">
        <w:rPr>
          <w:rFonts w:ascii="宋体" w:hAnsi="宋体" w:hint="eastAsia"/>
          <w:b/>
          <w:sz w:val="28"/>
          <w:szCs w:val="28"/>
        </w:rPr>
        <w:t>习近平在山西考察时强调</w:t>
      </w:r>
      <w:r>
        <w:rPr>
          <w:rFonts w:ascii="宋体" w:hAnsi="宋体" w:hint="eastAsia"/>
          <w:b/>
          <w:sz w:val="28"/>
          <w:szCs w:val="28"/>
        </w:rPr>
        <w:t>：</w:t>
      </w:r>
      <w:r w:rsidRPr="00131DD0">
        <w:rPr>
          <w:rFonts w:ascii="宋体" w:hAnsi="宋体" w:hint="eastAsia"/>
          <w:b/>
          <w:bCs/>
          <w:sz w:val="28"/>
          <w:szCs w:val="28"/>
        </w:rPr>
        <w:t>努力在推动资源型经济转型发展上迈出新步伐 奋力谱写三晋大地推进中国式现代化新篇章</w:t>
      </w:r>
      <w:r w:rsidR="00130B42" w:rsidRPr="003B6B47">
        <w:rPr>
          <w:rFonts w:ascii="宋体" w:hAnsi="宋体"/>
          <w:b/>
          <w:sz w:val="28"/>
          <w:szCs w:val="28"/>
        </w:rPr>
        <w:tab/>
      </w:r>
      <w:r w:rsidR="00130B42" w:rsidRPr="003B6B47">
        <w:rPr>
          <w:rFonts w:ascii="宋体" w:hAnsi="宋体" w:hint="eastAsia"/>
          <w:b/>
          <w:sz w:val="28"/>
          <w:szCs w:val="28"/>
        </w:rPr>
        <w:t>2</w:t>
      </w:r>
    </w:p>
    <w:p w14:paraId="51552109" w14:textId="72749621" w:rsidR="00130B42" w:rsidRDefault="00DC331B" w:rsidP="00130B42">
      <w:pPr>
        <w:tabs>
          <w:tab w:val="right" w:leader="dot" w:pos="9412"/>
        </w:tabs>
        <w:spacing w:line="540" w:lineRule="exact"/>
        <w:rPr>
          <w:rFonts w:ascii="宋体" w:hAnsi="宋体" w:hint="eastAsia"/>
          <w:b/>
          <w:sz w:val="28"/>
          <w:szCs w:val="28"/>
        </w:rPr>
      </w:pPr>
      <w:r w:rsidRPr="00DC331B">
        <w:rPr>
          <w:rFonts w:ascii="宋体" w:hAnsi="宋体" w:hint="eastAsia"/>
          <w:b/>
          <w:sz w:val="28"/>
          <w:szCs w:val="28"/>
        </w:rPr>
        <w:t xml:space="preserve">《求是》杂志发表习近平总书记重要文章 </w:t>
      </w:r>
      <w:r w:rsidR="00131DD0" w:rsidRPr="00131DD0">
        <w:rPr>
          <w:rFonts w:ascii="宋体" w:hAnsi="宋体" w:hint="eastAsia"/>
          <w:b/>
          <w:bCs/>
          <w:sz w:val="28"/>
          <w:szCs w:val="28"/>
        </w:rPr>
        <w:t>在全国生态环境保护大会上的讲话</w:t>
      </w:r>
      <w:r w:rsidR="00130B42" w:rsidRPr="003B6B47">
        <w:rPr>
          <w:rFonts w:ascii="宋体" w:hAnsi="宋体"/>
          <w:b/>
          <w:sz w:val="28"/>
          <w:szCs w:val="28"/>
        </w:rPr>
        <w:tab/>
      </w:r>
      <w:r>
        <w:rPr>
          <w:rFonts w:ascii="宋体" w:hAnsi="宋体" w:hint="eastAsia"/>
          <w:b/>
          <w:sz w:val="28"/>
          <w:szCs w:val="28"/>
        </w:rPr>
        <w:t>5</w:t>
      </w:r>
    </w:p>
    <w:p w14:paraId="781B1164" w14:textId="77777777" w:rsidR="00130B42" w:rsidRDefault="00130B42">
      <w:pPr>
        <w:widowControl/>
        <w:jc w:val="left"/>
        <w:rPr>
          <w:rFonts w:ascii="仿宋" w:eastAsia="仿宋" w:hAnsi="仿宋" w:cs="仿宋" w:hint="eastAsia"/>
          <w:b/>
          <w:bCs/>
          <w:sz w:val="28"/>
          <w:szCs w:val="28"/>
        </w:rPr>
      </w:pPr>
      <w:r>
        <w:rPr>
          <w:rFonts w:ascii="仿宋" w:eastAsia="仿宋" w:hAnsi="仿宋" w:cs="仿宋" w:hint="eastAsia"/>
          <w:b/>
          <w:bCs/>
          <w:sz w:val="28"/>
          <w:szCs w:val="28"/>
        </w:rPr>
        <w:br w:type="page"/>
      </w:r>
    </w:p>
    <w:p w14:paraId="10082D95" w14:textId="0154589E" w:rsidR="00131DD0" w:rsidRPr="00131DD0" w:rsidRDefault="00ED000E" w:rsidP="00131DD0">
      <w:pPr>
        <w:spacing w:line="540" w:lineRule="exact"/>
        <w:rPr>
          <w:rFonts w:ascii="宋体" w:hAnsi="宋体" w:cs="仿宋" w:hint="eastAsia"/>
          <w:b/>
          <w:bCs/>
          <w:sz w:val="48"/>
          <w:szCs w:val="48"/>
        </w:rPr>
      </w:pPr>
      <w:r w:rsidRPr="00ED000E">
        <w:rPr>
          <w:rFonts w:ascii="宋体" w:hAnsi="宋体" w:cs="仿宋" w:hint="eastAsia"/>
          <w:b/>
          <w:bCs/>
          <w:sz w:val="48"/>
          <w:szCs w:val="48"/>
        </w:rPr>
        <w:lastRenderedPageBreak/>
        <w:t>材料1.</w:t>
      </w:r>
      <w:r w:rsidR="00131DD0" w:rsidRPr="00131DD0">
        <w:rPr>
          <w:rFonts w:ascii="宋体" w:hAnsi="宋体" w:cs="仿宋" w:hint="eastAsia"/>
          <w:b/>
          <w:bCs/>
          <w:sz w:val="48"/>
          <w:szCs w:val="48"/>
        </w:rPr>
        <w:t>习近平在山西考察时强调</w:t>
      </w:r>
      <w:r w:rsidR="00131DD0" w:rsidRPr="00131DD0">
        <w:rPr>
          <w:rFonts w:ascii="宋体" w:hAnsi="宋体" w:cs="仿宋" w:hint="eastAsia"/>
          <w:b/>
          <w:bCs/>
          <w:sz w:val="48"/>
          <w:szCs w:val="48"/>
        </w:rPr>
        <w:t>：</w:t>
      </w:r>
      <w:r w:rsidR="00131DD0" w:rsidRPr="00131DD0">
        <w:rPr>
          <w:rFonts w:ascii="宋体" w:hAnsi="宋体" w:cs="仿宋" w:hint="eastAsia"/>
          <w:b/>
          <w:bCs/>
          <w:sz w:val="48"/>
          <w:szCs w:val="48"/>
        </w:rPr>
        <w:t>努力在推动资源型经济转型发展上迈出新步伐 奋力谱写三晋大地推进中国式现代化新篇章</w:t>
      </w:r>
    </w:p>
    <w:p w14:paraId="2E1FF8B0" w14:textId="77777777" w:rsidR="00131DD0" w:rsidRPr="00131DD0" w:rsidRDefault="00131DD0" w:rsidP="00131DD0">
      <w:pPr>
        <w:spacing w:line="540" w:lineRule="exact"/>
        <w:ind w:firstLineChars="200" w:firstLine="640"/>
        <w:rPr>
          <w:rFonts w:ascii="仿宋_GB2312" w:eastAsia="仿宋_GB2312" w:hAnsi="仿宋" w:cs="仿宋"/>
          <w:sz w:val="32"/>
          <w:szCs w:val="32"/>
        </w:rPr>
      </w:pPr>
      <w:r w:rsidRPr="00131DD0">
        <w:rPr>
          <w:rFonts w:ascii="仿宋_GB2312" w:eastAsia="仿宋_GB2312" w:hAnsi="仿宋" w:cs="仿宋" w:hint="eastAsia"/>
          <w:sz w:val="32"/>
          <w:szCs w:val="32"/>
        </w:rPr>
        <w:t>中共中央总书记、国家主席、中央军委主席习近平近日在山西考察时强调，山西要认真落实党中央关于促进中部地区加快崛起、推动黄河流域生态保护和高质量发展等战略部署，坚持稳中求进工作总基调，完整准确全面贯彻新发展理念，统筹好发展和安全，努力在推动资源型经济转型发展上迈出新步伐，奋力谱写三晋大地推进中国式现代化新篇章。</w:t>
      </w:r>
    </w:p>
    <w:p w14:paraId="1B944C9C" w14:textId="255D24AA"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7月7日至8日，习近平在山西省委书记唐登杰和省长卢东亮陪同下，先后到阳泉、太原考察调研。</w:t>
      </w:r>
    </w:p>
    <w:p w14:paraId="234BB9E4" w14:textId="2A8218B2"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百团大战是抗日战争中的重大战役，极大振奋了全国军民抗战到底的信心。7日下午，习近平来到位于阳泉市狮脑山的百团大战纪念碑广场，向八路军烈士敬献花篮。接着，他参观了百团大战纪念馆展陈。一张张历史照片、一件件珍贵实物，生动展现了中国共产党领导抗日军民同仇敌忾、勇御外侮的光辉历史，习近平不时驻足察看和沉思。他强调，百团大战的历史壮举，充分展现了我们党在全民族抗战中的中流砥柱作用，充分展现了党领导的人民战争的磅礴力量。要讲好抗战故事，把伟大抗战精神一代代传下去。</w:t>
      </w:r>
    </w:p>
    <w:p w14:paraId="2B2722AA" w14:textId="5FC18265"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在纪念馆大厅，习近平同前来参观的青少年学生和纪念馆工作人员亲切交流。他说，88年前的今天发生的“七</w:t>
      </w:r>
      <w:r w:rsidRPr="00131DD0">
        <w:rPr>
          <w:rFonts w:ascii="仿宋_GB2312" w:eastAsia="仿宋_GB2312" w:hAnsi="仿宋" w:cs="仿宋" w:hint="eastAsia"/>
          <w:sz w:val="32"/>
          <w:szCs w:val="32"/>
        </w:rPr>
        <w:lastRenderedPageBreak/>
        <w:t>七事变”，是中华民族全面抗击日本侵略者的起点，前事不忘、后事之师，到这里来就是接受精神洗礼。广大青少年生逢其时，要赓续红色血脉，树立强国有我的远大志向，做堂堂正正、光荣自豪的中国人，勇担民族复兴的时代大任。</w:t>
      </w:r>
    </w:p>
    <w:p w14:paraId="1769AE80" w14:textId="700B6734"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当天下午，习近平到阳泉阀门股份有限公司进行了考察。在听取近年来山西省产业转型升级情况汇报后，他走进企业生产车间，详细了解煤气闸阀、电动翻板阀等产品生产和销售情况。他指出，传统制造业是实体经济的重要组成部分，要把握市场需求，加强科技创新，让传统产业焕发新活力。他对企业员工们说，我国的工业发展，过去是靠一榔头一锤子地敲，今天要靠先进技术和装备来提升水平。实业兴国，实干兴邦。希望你们再接再厉、更上层楼，为建设制造强国多作贡献。</w:t>
      </w:r>
    </w:p>
    <w:p w14:paraId="4C5816B4" w14:textId="58808F86"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8日上午，习近平听取山西省委和省政府工作汇报，对山西各方面取得的成绩给予肯定，对下一步工作提出要求。</w:t>
      </w:r>
    </w:p>
    <w:p w14:paraId="6A6BC5B0" w14:textId="6228478F"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习近平指出，建设国家资源型经济转型综合配套改革试验区是党中央交给山西的一项战略任务，要进一步统一思想，保持定力，坚定有序推进转型发展。重点要抓好能源转型、产业升级和适度多元发展。要在扛牢国家电煤保供责任前提下，推动煤炭产业由低端向高端、煤炭产品由初级燃料向高价值产品攀升，同时着眼于高水平打造我国重要能源原材料基地，配套发展风电、光伏发电、氢能等能源，构建新型能源体系。要扎实推进传统产业转型升级，围绕发展新质生产力因地制宜布局新兴产业和未来产业，</w:t>
      </w:r>
      <w:r w:rsidRPr="00131DD0">
        <w:rPr>
          <w:rFonts w:ascii="仿宋_GB2312" w:eastAsia="仿宋_GB2312" w:hAnsi="仿宋" w:cs="仿宋" w:hint="eastAsia"/>
          <w:sz w:val="32"/>
          <w:szCs w:val="32"/>
        </w:rPr>
        <w:lastRenderedPageBreak/>
        <w:t>逐步形成体现山西特点、具有比较优势的现代化产业体系。要用好多元发展条件，优化营商环境，激发经营主体活力，把资源优势更好转化为发展优势。</w:t>
      </w:r>
    </w:p>
    <w:p w14:paraId="438BEA06" w14:textId="7D55F953"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习近平强调，转型发展必须牢牢守住安全稳定底线。要着力稳就业、稳企业、稳市场、稳预期，强化“一老一小”等重点民生保障服务，兜牢困难群众基本生活。要深化党建引领基层治理，强化社会治安整体防控，常态化开展扫黑除恶，依法打击各类违法犯罪活动，确保社会大局稳定。要一体推进治山治水治气治城，全面加强防沙治沙和流域水土流失治理，持续推进重点行业节能降碳，扎实开展矿山生态修复，切实维护生态安全。要强化安全生产，严格落实各项监管制度，坚决防范和遏制重特大事故发生。目前已进入主汛期，要精心做好防汛抗洪预案和防灾减灾救灾准备工作。</w:t>
      </w:r>
    </w:p>
    <w:p w14:paraId="699DB009" w14:textId="3327AA6A"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习近平指出，必须以永远在路上的坚韧和执着推进全面从严治党。要发扬自我革命精神，落实管党治党责任，坚持党性党风党纪一起抓、正风肃纪反腐相贯通，把严的基调、严的措施、严的氛围长期坚持下去，努力营造风清气正的政治生态。要抓紧抓细深入贯彻中央八项规定精神学习教育后续工作，查摆问题要真，整改措施要实，确保取得实效。要及时总结学习教育成效和经验，完善作风建设常态化长效化制度机制。</w:t>
      </w:r>
    </w:p>
    <w:p w14:paraId="61772A86" w14:textId="5B88B717" w:rsidR="00131DD0" w:rsidRPr="00131DD0" w:rsidRDefault="00131DD0" w:rsidP="00131DD0">
      <w:pPr>
        <w:spacing w:line="540" w:lineRule="exact"/>
        <w:ind w:firstLineChars="200" w:firstLine="640"/>
        <w:rPr>
          <w:rFonts w:ascii="仿宋_GB2312" w:eastAsia="仿宋_GB2312" w:hAnsi="仿宋" w:cs="仿宋" w:hint="eastAsia"/>
          <w:sz w:val="32"/>
          <w:szCs w:val="32"/>
        </w:rPr>
      </w:pPr>
      <w:r w:rsidRPr="00131DD0">
        <w:rPr>
          <w:rFonts w:ascii="仿宋_GB2312" w:eastAsia="仿宋_GB2312" w:hAnsi="仿宋" w:cs="仿宋" w:hint="eastAsia"/>
          <w:sz w:val="32"/>
          <w:szCs w:val="32"/>
        </w:rPr>
        <w:t>何立峰及中央和国家机关有关部门负责同志陪同考察。</w:t>
      </w:r>
    </w:p>
    <w:p w14:paraId="46503963" w14:textId="77777777" w:rsidR="00131DD0" w:rsidRPr="00131DD0" w:rsidRDefault="00131DD0" w:rsidP="00661E82">
      <w:pPr>
        <w:rPr>
          <w:rFonts w:ascii="宋体" w:hAnsi="宋体" w:cs="仿宋"/>
          <w:b/>
          <w:bCs/>
          <w:sz w:val="48"/>
          <w:szCs w:val="48"/>
        </w:rPr>
      </w:pPr>
    </w:p>
    <w:p w14:paraId="08374E23" w14:textId="77777777" w:rsidR="00131DD0" w:rsidRDefault="00131DD0" w:rsidP="00661E82">
      <w:pPr>
        <w:rPr>
          <w:rFonts w:ascii="宋体" w:hAnsi="宋体" w:cs="仿宋"/>
          <w:b/>
          <w:bCs/>
          <w:sz w:val="48"/>
          <w:szCs w:val="48"/>
        </w:rPr>
      </w:pPr>
    </w:p>
    <w:p w14:paraId="16DA56B4" w14:textId="77777777" w:rsidR="00131DD0" w:rsidRPr="00131DD0" w:rsidRDefault="00131DD0" w:rsidP="00661E82">
      <w:pPr>
        <w:rPr>
          <w:rFonts w:ascii="宋体" w:hAnsi="宋体" w:cs="仿宋" w:hint="eastAsia"/>
          <w:b/>
          <w:bCs/>
          <w:sz w:val="48"/>
          <w:szCs w:val="48"/>
        </w:rPr>
      </w:pPr>
    </w:p>
    <w:p w14:paraId="1D9CC689" w14:textId="4CC78B46" w:rsidR="00DC331B" w:rsidRPr="00DC331B" w:rsidRDefault="00661E82" w:rsidP="00DC331B">
      <w:pPr>
        <w:rPr>
          <w:rFonts w:ascii="宋体" w:hAnsi="宋体" w:cs="仿宋" w:hint="eastAsia"/>
          <w:b/>
          <w:bCs/>
          <w:sz w:val="48"/>
          <w:szCs w:val="48"/>
        </w:rPr>
      </w:pPr>
      <w:r w:rsidRPr="00661E82">
        <w:rPr>
          <w:rFonts w:ascii="宋体" w:hAnsi="宋体" w:cs="仿宋" w:hint="eastAsia"/>
          <w:b/>
          <w:bCs/>
          <w:sz w:val="48"/>
          <w:szCs w:val="48"/>
        </w:rPr>
        <w:t>材料2.</w:t>
      </w:r>
      <w:r w:rsidR="00DC331B" w:rsidRPr="00DC331B">
        <w:rPr>
          <w:rFonts w:ascii="宋体" w:hAnsi="宋体" w:cs="宋体" w:hint="eastAsia"/>
          <w:color w:val="000000"/>
          <w:kern w:val="0"/>
          <w:sz w:val="27"/>
          <w:szCs w:val="27"/>
        </w:rPr>
        <w:t xml:space="preserve"> </w:t>
      </w:r>
      <w:r w:rsidR="00DC331B" w:rsidRPr="00DC331B">
        <w:rPr>
          <w:rFonts w:ascii="宋体" w:hAnsi="宋体" w:cs="仿宋" w:hint="eastAsia"/>
          <w:b/>
          <w:bCs/>
          <w:sz w:val="48"/>
          <w:szCs w:val="48"/>
        </w:rPr>
        <w:t>《求是》杂志发表习近平总书记重要文章</w:t>
      </w:r>
      <w:r w:rsidR="00C27048">
        <w:rPr>
          <w:rFonts w:ascii="宋体" w:hAnsi="宋体" w:cs="仿宋" w:hint="eastAsia"/>
          <w:b/>
          <w:bCs/>
          <w:sz w:val="48"/>
          <w:szCs w:val="48"/>
        </w:rPr>
        <w:t xml:space="preserve"> 在</w:t>
      </w:r>
      <w:r w:rsidR="00C27048" w:rsidRPr="00131DD0">
        <w:rPr>
          <w:rFonts w:ascii="宋体" w:hAnsi="宋体" w:cs="仿宋" w:hint="eastAsia"/>
          <w:b/>
          <w:bCs/>
          <w:sz w:val="48"/>
          <w:szCs w:val="48"/>
        </w:rPr>
        <w:t>全国生态环境保护大会上的讲话</w:t>
      </w:r>
    </w:p>
    <w:p w14:paraId="7E5AFAAC" w14:textId="2BB8453D" w:rsidR="00C27048" w:rsidRPr="00C27048" w:rsidRDefault="00C27048" w:rsidP="00C27048">
      <w:pPr>
        <w:widowControl/>
        <w:ind w:firstLineChars="200" w:firstLine="640"/>
        <w:jc w:val="left"/>
        <w:rPr>
          <w:rFonts w:ascii="仿宋_GB2312" w:eastAsia="仿宋_GB2312" w:hAnsi="宋体" w:cs="仿宋" w:hint="eastAsia"/>
          <w:sz w:val="32"/>
          <w:szCs w:val="32"/>
        </w:rPr>
      </w:pPr>
      <w:r w:rsidRPr="00C27048">
        <w:rPr>
          <w:rFonts w:ascii="仿宋_GB2312" w:eastAsia="仿宋_GB2312" w:hAnsi="宋体" w:cs="仿宋" w:hint="eastAsia"/>
          <w:sz w:val="32"/>
          <w:szCs w:val="32"/>
        </w:rPr>
        <w:t>新华社北京7月31日电</w:t>
      </w:r>
      <w:r w:rsidRPr="00C27048">
        <w:rPr>
          <w:rFonts w:ascii="仿宋_GB2312" w:eastAsia="仿宋_GB2312" w:hAnsi="宋体" w:cs="仿宋" w:hint="eastAsia"/>
          <w:sz w:val="32"/>
          <w:szCs w:val="32"/>
        </w:rPr>
        <w:t> </w:t>
      </w:r>
      <w:r w:rsidRPr="00C27048">
        <w:rPr>
          <w:rFonts w:ascii="仿宋_GB2312" w:eastAsia="仿宋_GB2312" w:hAnsi="宋体" w:cs="仿宋" w:hint="eastAsia"/>
          <w:sz w:val="32"/>
          <w:szCs w:val="32"/>
        </w:rPr>
        <w:t>8月1日出版的第15期《求是》杂志将发表中共中央总书记、国家主席、中央军委主席习近平2023年7月17日《在全国生态环境保护大会上的讲话》。</w:t>
      </w:r>
    </w:p>
    <w:p w14:paraId="034F8822" w14:textId="77777777" w:rsidR="00C27048" w:rsidRPr="00C27048" w:rsidRDefault="00C27048" w:rsidP="00C27048">
      <w:pPr>
        <w:widowControl/>
        <w:jc w:val="left"/>
        <w:rPr>
          <w:rFonts w:ascii="仿宋_GB2312" w:eastAsia="仿宋_GB2312" w:hAnsi="宋体" w:cs="仿宋" w:hint="eastAsia"/>
          <w:sz w:val="32"/>
          <w:szCs w:val="32"/>
        </w:rPr>
      </w:pPr>
      <w:r w:rsidRPr="00C27048">
        <w:rPr>
          <w:rFonts w:ascii="仿宋_GB2312" w:eastAsia="仿宋_GB2312" w:hAnsi="宋体" w:cs="仿宋" w:hint="eastAsia"/>
          <w:sz w:val="32"/>
          <w:szCs w:val="32"/>
        </w:rPr>
        <w:t xml:space="preserve">　　文章强调，党的十八大以来，我们把生态文明建设作为关系中华民族永续发展的根本大计，开展了一系列开创性工作，决心之大、力度之大、成效之大前所未有，生态文明建设从理论到实践都发生了历史性、转折性、全局性变化，实现由重点整治到系统治理、由被动应对到主动作为、由全球环境治理参与者到引领者、由实践探索到科学理论指导的重大转变。新时代生态文明建设的成就举世瞩目，成为新时代党和国家事业取得历史性成就、发生历史性变革的显著标志。</w:t>
      </w:r>
    </w:p>
    <w:p w14:paraId="1D262658" w14:textId="77777777" w:rsidR="00C27048" w:rsidRPr="00C27048" w:rsidRDefault="00C27048" w:rsidP="00C27048">
      <w:pPr>
        <w:widowControl/>
        <w:jc w:val="left"/>
        <w:rPr>
          <w:rFonts w:ascii="仿宋_GB2312" w:eastAsia="仿宋_GB2312" w:hAnsi="宋体" w:cs="仿宋" w:hint="eastAsia"/>
          <w:sz w:val="32"/>
          <w:szCs w:val="32"/>
        </w:rPr>
      </w:pPr>
      <w:r w:rsidRPr="00C27048">
        <w:rPr>
          <w:rFonts w:ascii="仿宋_GB2312" w:eastAsia="仿宋_GB2312" w:hAnsi="宋体" w:cs="仿宋" w:hint="eastAsia"/>
          <w:sz w:val="32"/>
          <w:szCs w:val="32"/>
        </w:rPr>
        <w:t xml:space="preserve">　　文章指出，我国经济社会发展已进入加快绿色化、低碳化的高质量发展阶段，生态文明建设仍然处于压力叠加、负重前行的关键期。新征程继续推进生态文明建设需要处理好几个重大关系。一是高质量发展和高水平保护的关系。要站在人与自然和谐共生的高度谋划发展，通过高</w:t>
      </w:r>
      <w:r w:rsidRPr="00C27048">
        <w:rPr>
          <w:rFonts w:ascii="仿宋_GB2312" w:eastAsia="仿宋_GB2312" w:hAnsi="宋体" w:cs="仿宋" w:hint="eastAsia"/>
          <w:sz w:val="32"/>
          <w:szCs w:val="32"/>
        </w:rPr>
        <w:lastRenderedPageBreak/>
        <w:t>水平保护，不断塑造发展的新动能、新优势，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把自然恢复和人工修复有机统一起来，因地因时制宜、分区分类施策，努力找到生态保护修复的最佳解决方案。四是外部约束和内生动力的关系。要激发起全社会共同呵护生态环境的内生动力，始终坚持用最严格制度最严密法治保护生态环境，保持常态化外部压力。五是“双碳”承诺和自主行动的关系。我们承诺的“双碳”目标是确定不移的，但达到这一目标的路径和方式、节奏和力度则应该而且必须由我们自己作主，决不受他人左右。</w:t>
      </w:r>
    </w:p>
    <w:p w14:paraId="5B99B4F8" w14:textId="77777777" w:rsidR="00C27048" w:rsidRPr="00C27048" w:rsidRDefault="00C27048" w:rsidP="00C27048">
      <w:pPr>
        <w:widowControl/>
        <w:jc w:val="left"/>
        <w:rPr>
          <w:rFonts w:ascii="仿宋_GB2312" w:eastAsia="仿宋_GB2312" w:hAnsi="宋体" w:cs="仿宋" w:hint="eastAsia"/>
          <w:sz w:val="32"/>
          <w:szCs w:val="32"/>
        </w:rPr>
      </w:pPr>
      <w:r w:rsidRPr="00C27048">
        <w:rPr>
          <w:rFonts w:ascii="仿宋_GB2312" w:eastAsia="仿宋_GB2312" w:hAnsi="宋体" w:cs="仿宋" w:hint="eastAsia"/>
          <w:sz w:val="32"/>
          <w:szCs w:val="32"/>
        </w:rPr>
        <w:t xml:space="preserve">　　文章指出，要以美丽中国建设全面推进人与自然和谐共生的现代化。第一，持续深入打好污染防治攻坚战。坚持精准治污、科学治污、依法治污，保持力度、延伸深度、拓展广度，深入推进环境污染防治，持续改善生态环境质量。第二，加快推动发展方式绿色低碳转型。坚持把绿色低碳发展作为解决生态环境问题的治本之策，加快形成绿色生产方式和生活方式，厚植高质量发展的绿色底</w:t>
      </w:r>
      <w:r w:rsidRPr="00C27048">
        <w:rPr>
          <w:rFonts w:ascii="仿宋_GB2312" w:eastAsia="仿宋_GB2312" w:hAnsi="宋体" w:cs="仿宋" w:hint="eastAsia"/>
          <w:sz w:val="32"/>
          <w:szCs w:val="32"/>
        </w:rPr>
        <w:lastRenderedPageBreak/>
        <w:t>色。第三，着力提升生态系统多样性、稳定性、持续性。站在维护国家生态安全、中华民族永续发展和对人类文明负责的高度，加强生态保护和修复，为子孙后代留下山清水秀的生态空间。第四，积极稳妥推进碳达峰碳中和。坚持全国统筹、节约优先、双轮驱动、内外畅通、防范风险的原则，落实好碳达峰碳中和“1+N”政策体系。第五，守牢美丽中国建设安全底线。贯彻总体国家安全观，积极有效应对各种风险挑战，保障我们赖以生存发展的自然环境和条件不受威胁和破坏。第六，健全美丽中国建设保障体系。统筹各领域资源，汇聚各方面力量，打好法治、市场、科技、政策“组合拳”，为美丽中国建设提供基础支撑和有力保障。</w:t>
      </w:r>
    </w:p>
    <w:p w14:paraId="32C06503" w14:textId="77777777" w:rsidR="00C27048" w:rsidRPr="00C27048" w:rsidRDefault="00C27048" w:rsidP="00C27048">
      <w:pPr>
        <w:widowControl/>
        <w:jc w:val="left"/>
        <w:rPr>
          <w:rFonts w:ascii="仿宋_GB2312" w:eastAsia="仿宋_GB2312" w:hAnsi="宋体" w:cs="仿宋" w:hint="eastAsia"/>
          <w:sz w:val="32"/>
          <w:szCs w:val="32"/>
        </w:rPr>
      </w:pPr>
      <w:r w:rsidRPr="00C27048">
        <w:rPr>
          <w:rFonts w:ascii="仿宋_GB2312" w:eastAsia="仿宋_GB2312" w:hAnsi="宋体" w:cs="仿宋" w:hint="eastAsia"/>
          <w:sz w:val="32"/>
          <w:szCs w:val="32"/>
        </w:rPr>
        <w:t xml:space="preserve">　　文章强调，建设美丽中国是全面建设社会主义现代化国家的重要目标，必须坚持和加强党的全面领导。各地区各部门要不断增强责任感、使命感，不折不扣贯彻落实党中央决策部署。要继续发挥中央生态环境保护督察利剑作用。</w:t>
      </w:r>
    </w:p>
    <w:p w14:paraId="4AA3FA26" w14:textId="200C1B9E" w:rsidR="00DC331B" w:rsidRDefault="00C27048">
      <w:pPr>
        <w:widowControl/>
        <w:jc w:val="left"/>
        <w:rPr>
          <w:rFonts w:ascii="宋体" w:hAnsi="宋体" w:cs="仿宋" w:hint="eastAsia"/>
          <w:b/>
          <w:bCs/>
          <w:sz w:val="48"/>
          <w:szCs w:val="48"/>
        </w:rPr>
      </w:pPr>
      <w:r w:rsidRPr="00C27048">
        <w:rPr>
          <w:rFonts w:ascii="仿宋_GB2312" w:eastAsia="仿宋_GB2312" w:hAnsi="宋体" w:cs="仿宋" w:hint="eastAsia"/>
          <w:sz w:val="32"/>
          <w:szCs w:val="32"/>
        </w:rPr>
        <w:t xml:space="preserve">　　</w:t>
      </w:r>
      <w:proofErr w:type="gramStart"/>
      <w:r w:rsidRPr="00C27048">
        <w:rPr>
          <w:rFonts w:ascii="仿宋_GB2312" w:eastAsia="仿宋_GB2312" w:hAnsi="宋体" w:cs="仿宋" w:hint="eastAsia"/>
          <w:sz w:val="32"/>
          <w:szCs w:val="32"/>
        </w:rPr>
        <w:t xml:space="preserve">《 </w:t>
      </w:r>
      <w:proofErr w:type="gramEnd"/>
      <w:r w:rsidRPr="00C27048">
        <w:rPr>
          <w:rFonts w:ascii="仿宋_GB2312" w:eastAsia="仿宋_GB2312" w:hAnsi="宋体" w:cs="仿宋" w:hint="eastAsia"/>
          <w:sz w:val="32"/>
          <w:szCs w:val="32"/>
        </w:rPr>
        <w:t>人民日报 》</w:t>
      </w:r>
      <w:proofErr w:type="gramStart"/>
      <w:r w:rsidRPr="00C27048">
        <w:rPr>
          <w:rFonts w:ascii="仿宋_GB2312" w:eastAsia="仿宋_GB2312" w:hAnsi="宋体" w:cs="仿宋" w:hint="eastAsia"/>
          <w:sz w:val="32"/>
          <w:szCs w:val="32"/>
        </w:rPr>
        <w:t xml:space="preserve">（ </w:t>
      </w:r>
      <w:proofErr w:type="gramEnd"/>
      <w:r w:rsidRPr="00C27048">
        <w:rPr>
          <w:rFonts w:ascii="仿宋_GB2312" w:eastAsia="仿宋_GB2312" w:hAnsi="宋体" w:cs="仿宋" w:hint="eastAsia"/>
          <w:sz w:val="32"/>
          <w:szCs w:val="32"/>
        </w:rPr>
        <w:t>2025年08月01日 01 版）</w:t>
      </w:r>
      <w:r w:rsidR="00DC331B">
        <w:rPr>
          <w:rFonts w:ascii="宋体" w:hAnsi="宋体" w:cs="仿宋" w:hint="eastAsia"/>
          <w:b/>
          <w:bCs/>
          <w:sz w:val="48"/>
          <w:szCs w:val="48"/>
        </w:rPr>
        <w:br w:type="page"/>
      </w:r>
    </w:p>
    <w:sectPr w:rsidR="00DC331B" w:rsidSect="000A142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0CA1" w14:textId="77777777" w:rsidR="004E3A46" w:rsidRDefault="004E3A46">
      <w:r>
        <w:separator/>
      </w:r>
    </w:p>
  </w:endnote>
  <w:endnote w:type="continuationSeparator" w:id="0">
    <w:p w14:paraId="7ADC9EF1" w14:textId="77777777" w:rsidR="004E3A46" w:rsidRDefault="004E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2AA1" w14:textId="3A31B09F" w:rsidR="003029E3" w:rsidRDefault="00172DD0">
    <w:pPr>
      <w:pStyle w:val="ae"/>
    </w:pPr>
    <w:r>
      <w:rPr>
        <w:noProof/>
      </w:rPr>
      <mc:AlternateContent>
        <mc:Choice Requires="wps">
          <w:drawing>
            <wp:anchor distT="0" distB="0" distL="114300" distR="114300" simplePos="0" relativeHeight="251659264" behindDoc="0" locked="0" layoutInCell="1" allowOverlap="1" wp14:anchorId="533938CD" wp14:editId="1BE4F903">
              <wp:simplePos x="0" y="0"/>
              <wp:positionH relativeFrom="margin">
                <wp:align>center</wp:align>
              </wp:positionH>
              <wp:positionV relativeFrom="paragraph">
                <wp:posOffset>0</wp:posOffset>
              </wp:positionV>
              <wp:extent cx="296545" cy="204470"/>
              <wp:effectExtent l="0" t="0" r="0" b="0"/>
              <wp:wrapNone/>
              <wp:docPr id="573843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938CD"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Yc1gEAAJwDAAAOAAAAZHJzL2Uyb0RvYy54bWysU8tu2zAQvBfoPxC815INJ20Fy0GawEWB&#10;9AGk+QCKIiWiEpdY0pbcr++Skpy2uRW9EMsld7gzO9zdjH3HTgq9AVvy9SrnTFkJtbFNyZ++H968&#10;48wHYWvRgVUlPyvPb/avX+0GV6gNtNDVChmBWF8MruRtCK7IMi9b1Qu/AqcsHWrAXgTaYpPVKAZC&#10;77tsk+fX2QBYOwSpvKfs/XTI9wlfayXDV629CqwrOfUW0oppreKa7XeiaFC41si5DfEPXfTCWHr0&#10;AnUvgmBHNC+geiMRPOiwktBnoLWRKnEgNuv8LzaPrXAqcSFxvLvI5P8frPxyenTfkIXxA4w0wETC&#10;uweQPzyzcNcK26hbRBhaJWp6eB0lywbni7k0Su0LH0Gq4TPUNGRxDJCARo19VIV4MkKnAZwvoqsx&#10;MEnJzfvrq+0VZ5KONvl2+zYNJRPFUuzQh48KehaDkiPNNIGL04MPsRlRLFfiWxYOpuvSXDv7R4Iu&#10;ThmVjDFXL91PPMJYjVQbkxXUZyKFMJmGTE5BC/iTs4EMU3JLjuas+2RJluitJcAlqJZAWEmFJQ+c&#10;TeFdmDx4dGialnAX4W9JuoNJtJ57mAUnCyS2s12jx37fp1vPn2r/Cw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PRKBhzWAQAAnAMA&#10;AA4AAAAAAAAAAAAAAAAALgIAAGRycy9lMm9Eb2MueG1sUEsBAi0AFAAGAAgAAAAhADTxvPrYAAAA&#10;AwEAAA8AAAAAAAAAAAAAAAAAMAQAAGRycy9kb3ducmV2LnhtbFBLBQYAAAAABAAEAPMAAAA1BQAA&#10;AAA=&#10;" filled="f" stroked="f">
              <v:textbox style="mso-fit-shape-to-text:t" inset="0,0,0,0">
                <w:txbxContent>
                  <w:p w14:paraId="5544EC69" w14:textId="77777777" w:rsidR="003029E3" w:rsidRDefault="00000000">
                    <w:pPr>
                      <w:tabs>
                        <w:tab w:val="center" w:pos="4153"/>
                        <w:tab w:val="right" w:pos="8306"/>
                      </w:tabs>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369D" w14:textId="77777777" w:rsidR="004E3A46" w:rsidRDefault="004E3A46">
      <w:r>
        <w:separator/>
      </w:r>
    </w:p>
  </w:footnote>
  <w:footnote w:type="continuationSeparator" w:id="0">
    <w:p w14:paraId="06AB5937" w14:textId="77777777" w:rsidR="004E3A46" w:rsidRDefault="004E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83A"/>
    <w:multiLevelType w:val="hybridMultilevel"/>
    <w:tmpl w:val="E4FAEA7E"/>
    <w:lvl w:ilvl="0" w:tplc="FF90FE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706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6"/>
    <w:rsid w:val="00004427"/>
    <w:rsid w:val="0002776C"/>
    <w:rsid w:val="00090592"/>
    <w:rsid w:val="000A1426"/>
    <w:rsid w:val="00130B42"/>
    <w:rsid w:val="00131DD0"/>
    <w:rsid w:val="00172DD0"/>
    <w:rsid w:val="001B4758"/>
    <w:rsid w:val="001D13C0"/>
    <w:rsid w:val="00276B58"/>
    <w:rsid w:val="002B0ECE"/>
    <w:rsid w:val="002D258F"/>
    <w:rsid w:val="003029E3"/>
    <w:rsid w:val="003B4775"/>
    <w:rsid w:val="003E3DC6"/>
    <w:rsid w:val="00493369"/>
    <w:rsid w:val="004E3A46"/>
    <w:rsid w:val="00572FC5"/>
    <w:rsid w:val="0058591A"/>
    <w:rsid w:val="005B1D1C"/>
    <w:rsid w:val="005E28A2"/>
    <w:rsid w:val="00627FD3"/>
    <w:rsid w:val="00636838"/>
    <w:rsid w:val="00661E82"/>
    <w:rsid w:val="00673323"/>
    <w:rsid w:val="006804FF"/>
    <w:rsid w:val="006C73A8"/>
    <w:rsid w:val="007238FA"/>
    <w:rsid w:val="007C5E90"/>
    <w:rsid w:val="00851242"/>
    <w:rsid w:val="008B5444"/>
    <w:rsid w:val="009465F5"/>
    <w:rsid w:val="009615D1"/>
    <w:rsid w:val="009F1F47"/>
    <w:rsid w:val="00A75BF2"/>
    <w:rsid w:val="00A87F79"/>
    <w:rsid w:val="00A920BF"/>
    <w:rsid w:val="00A95ABC"/>
    <w:rsid w:val="00AC0716"/>
    <w:rsid w:val="00C27048"/>
    <w:rsid w:val="00C47FEC"/>
    <w:rsid w:val="00D7256C"/>
    <w:rsid w:val="00DC331B"/>
    <w:rsid w:val="00E0466E"/>
    <w:rsid w:val="00ED000E"/>
    <w:rsid w:val="00F21E19"/>
    <w:rsid w:val="00F526C1"/>
    <w:rsid w:val="00F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EEA66"/>
  <w15:chartTrackingRefBased/>
  <w15:docId w15:val="{0777B86C-2119-4D5D-863C-E4602D43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ECE"/>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0A14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A14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A14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A14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A142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A14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A14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4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A142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4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A14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A14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A1426"/>
    <w:rPr>
      <w:rFonts w:cstheme="majorBidi"/>
      <w:color w:val="0F4761" w:themeColor="accent1" w:themeShade="BF"/>
      <w:sz w:val="28"/>
      <w:szCs w:val="28"/>
    </w:rPr>
  </w:style>
  <w:style w:type="character" w:customStyle="1" w:styleId="50">
    <w:name w:val="标题 5 字符"/>
    <w:basedOn w:val="a0"/>
    <w:link w:val="5"/>
    <w:uiPriority w:val="9"/>
    <w:semiHidden/>
    <w:rsid w:val="000A1426"/>
    <w:rPr>
      <w:rFonts w:cstheme="majorBidi"/>
      <w:color w:val="0F4761" w:themeColor="accent1" w:themeShade="BF"/>
      <w:sz w:val="24"/>
      <w:szCs w:val="24"/>
    </w:rPr>
  </w:style>
  <w:style w:type="character" w:customStyle="1" w:styleId="60">
    <w:name w:val="标题 6 字符"/>
    <w:basedOn w:val="a0"/>
    <w:link w:val="6"/>
    <w:uiPriority w:val="9"/>
    <w:semiHidden/>
    <w:rsid w:val="000A1426"/>
    <w:rPr>
      <w:rFonts w:cstheme="majorBidi"/>
      <w:b/>
      <w:bCs/>
      <w:color w:val="0F4761" w:themeColor="accent1" w:themeShade="BF"/>
    </w:rPr>
  </w:style>
  <w:style w:type="character" w:customStyle="1" w:styleId="70">
    <w:name w:val="标题 7 字符"/>
    <w:basedOn w:val="a0"/>
    <w:link w:val="7"/>
    <w:uiPriority w:val="9"/>
    <w:semiHidden/>
    <w:rsid w:val="000A1426"/>
    <w:rPr>
      <w:rFonts w:cstheme="majorBidi"/>
      <w:b/>
      <w:bCs/>
      <w:color w:val="595959" w:themeColor="text1" w:themeTint="A6"/>
    </w:rPr>
  </w:style>
  <w:style w:type="character" w:customStyle="1" w:styleId="80">
    <w:name w:val="标题 8 字符"/>
    <w:basedOn w:val="a0"/>
    <w:link w:val="8"/>
    <w:uiPriority w:val="9"/>
    <w:semiHidden/>
    <w:rsid w:val="000A1426"/>
    <w:rPr>
      <w:rFonts w:cstheme="majorBidi"/>
      <w:color w:val="595959" w:themeColor="text1" w:themeTint="A6"/>
    </w:rPr>
  </w:style>
  <w:style w:type="character" w:customStyle="1" w:styleId="90">
    <w:name w:val="标题 9 字符"/>
    <w:basedOn w:val="a0"/>
    <w:link w:val="9"/>
    <w:uiPriority w:val="9"/>
    <w:semiHidden/>
    <w:rsid w:val="000A1426"/>
    <w:rPr>
      <w:rFonts w:eastAsiaTheme="majorEastAsia" w:cstheme="majorBidi"/>
      <w:color w:val="595959" w:themeColor="text1" w:themeTint="A6"/>
    </w:rPr>
  </w:style>
  <w:style w:type="paragraph" w:styleId="a3">
    <w:name w:val="Title"/>
    <w:basedOn w:val="a"/>
    <w:next w:val="a"/>
    <w:link w:val="a4"/>
    <w:uiPriority w:val="10"/>
    <w:qFormat/>
    <w:rsid w:val="000A1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4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426"/>
    <w:pPr>
      <w:spacing w:before="160" w:after="160"/>
      <w:jc w:val="center"/>
    </w:pPr>
    <w:rPr>
      <w:i/>
      <w:iCs/>
      <w:color w:val="404040" w:themeColor="text1" w:themeTint="BF"/>
    </w:rPr>
  </w:style>
  <w:style w:type="character" w:customStyle="1" w:styleId="a8">
    <w:name w:val="引用 字符"/>
    <w:basedOn w:val="a0"/>
    <w:link w:val="a7"/>
    <w:uiPriority w:val="29"/>
    <w:rsid w:val="000A1426"/>
    <w:rPr>
      <w:i/>
      <w:iCs/>
      <w:color w:val="404040" w:themeColor="text1" w:themeTint="BF"/>
    </w:rPr>
  </w:style>
  <w:style w:type="paragraph" w:styleId="a9">
    <w:name w:val="List Paragraph"/>
    <w:basedOn w:val="a"/>
    <w:uiPriority w:val="34"/>
    <w:qFormat/>
    <w:rsid w:val="000A1426"/>
    <w:pPr>
      <w:ind w:left="720"/>
      <w:contextualSpacing/>
    </w:pPr>
  </w:style>
  <w:style w:type="character" w:styleId="aa">
    <w:name w:val="Intense Emphasis"/>
    <w:basedOn w:val="a0"/>
    <w:uiPriority w:val="21"/>
    <w:qFormat/>
    <w:rsid w:val="000A1426"/>
    <w:rPr>
      <w:i/>
      <w:iCs/>
      <w:color w:val="0F4761" w:themeColor="accent1" w:themeShade="BF"/>
    </w:rPr>
  </w:style>
  <w:style w:type="paragraph" w:styleId="ab">
    <w:name w:val="Intense Quote"/>
    <w:basedOn w:val="a"/>
    <w:next w:val="a"/>
    <w:link w:val="ac"/>
    <w:uiPriority w:val="30"/>
    <w:qFormat/>
    <w:rsid w:val="000A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426"/>
    <w:rPr>
      <w:i/>
      <w:iCs/>
      <w:color w:val="0F4761" w:themeColor="accent1" w:themeShade="BF"/>
    </w:rPr>
  </w:style>
  <w:style w:type="character" w:styleId="ad">
    <w:name w:val="Intense Reference"/>
    <w:basedOn w:val="a0"/>
    <w:uiPriority w:val="32"/>
    <w:qFormat/>
    <w:rsid w:val="000A1426"/>
    <w:rPr>
      <w:b/>
      <w:bCs/>
      <w:smallCaps/>
      <w:color w:val="0F4761" w:themeColor="accent1" w:themeShade="BF"/>
      <w:spacing w:val="5"/>
    </w:rPr>
  </w:style>
  <w:style w:type="paragraph" w:styleId="ae">
    <w:name w:val="footer"/>
    <w:basedOn w:val="a"/>
    <w:link w:val="af"/>
    <w:rsid w:val="000A1426"/>
    <w:pPr>
      <w:tabs>
        <w:tab w:val="center" w:pos="4153"/>
        <w:tab w:val="right" w:pos="8306"/>
      </w:tabs>
      <w:snapToGrid w:val="0"/>
      <w:jc w:val="left"/>
    </w:pPr>
    <w:rPr>
      <w:sz w:val="18"/>
    </w:rPr>
  </w:style>
  <w:style w:type="character" w:customStyle="1" w:styleId="af">
    <w:name w:val="页脚 字符"/>
    <w:basedOn w:val="a0"/>
    <w:link w:val="ae"/>
    <w:rsid w:val="000A1426"/>
    <w:rPr>
      <w:rFonts w:ascii="Calibri" w:eastAsia="宋体" w:hAnsi="Calibri" w:cs="Times New Roman"/>
      <w:sz w:val="18"/>
      <w14:ligatures w14:val="none"/>
    </w:rPr>
  </w:style>
  <w:style w:type="paragraph" w:styleId="af0">
    <w:name w:val="header"/>
    <w:basedOn w:val="a"/>
    <w:link w:val="af1"/>
    <w:uiPriority w:val="99"/>
    <w:unhideWhenUsed/>
    <w:rsid w:val="00AC0716"/>
    <w:pPr>
      <w:tabs>
        <w:tab w:val="center" w:pos="4153"/>
        <w:tab w:val="right" w:pos="8306"/>
      </w:tabs>
      <w:snapToGrid w:val="0"/>
      <w:jc w:val="center"/>
    </w:pPr>
    <w:rPr>
      <w:sz w:val="18"/>
      <w:szCs w:val="18"/>
    </w:rPr>
  </w:style>
  <w:style w:type="character" w:customStyle="1" w:styleId="af1">
    <w:name w:val="页眉 字符"/>
    <w:basedOn w:val="a0"/>
    <w:link w:val="af0"/>
    <w:uiPriority w:val="99"/>
    <w:rsid w:val="00AC0716"/>
    <w:rPr>
      <w:rFonts w:ascii="Calibri" w:eastAsia="宋体" w:hAnsi="Calibri" w:cs="Times New Roman"/>
      <w:sz w:val="18"/>
      <w:szCs w:val="18"/>
      <w14:ligatures w14:val="none"/>
    </w:rPr>
  </w:style>
  <w:style w:type="paragraph" w:styleId="af2">
    <w:name w:val="Normal (Web)"/>
    <w:basedOn w:val="a"/>
    <w:uiPriority w:val="99"/>
    <w:semiHidden/>
    <w:unhideWhenUsed/>
    <w:rsid w:val="00DC33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954">
      <w:bodyDiv w:val="1"/>
      <w:marLeft w:val="0"/>
      <w:marRight w:val="0"/>
      <w:marTop w:val="0"/>
      <w:marBottom w:val="0"/>
      <w:divBdr>
        <w:top w:val="none" w:sz="0" w:space="0" w:color="auto"/>
        <w:left w:val="none" w:sz="0" w:space="0" w:color="auto"/>
        <w:bottom w:val="none" w:sz="0" w:space="0" w:color="auto"/>
        <w:right w:val="none" w:sz="0" w:space="0" w:color="auto"/>
      </w:divBdr>
    </w:div>
    <w:div w:id="26875910">
      <w:bodyDiv w:val="1"/>
      <w:marLeft w:val="0"/>
      <w:marRight w:val="0"/>
      <w:marTop w:val="0"/>
      <w:marBottom w:val="0"/>
      <w:divBdr>
        <w:top w:val="none" w:sz="0" w:space="0" w:color="auto"/>
        <w:left w:val="none" w:sz="0" w:space="0" w:color="auto"/>
        <w:bottom w:val="none" w:sz="0" w:space="0" w:color="auto"/>
        <w:right w:val="none" w:sz="0" w:space="0" w:color="auto"/>
      </w:divBdr>
    </w:div>
    <w:div w:id="75633917">
      <w:bodyDiv w:val="1"/>
      <w:marLeft w:val="0"/>
      <w:marRight w:val="0"/>
      <w:marTop w:val="0"/>
      <w:marBottom w:val="0"/>
      <w:divBdr>
        <w:top w:val="none" w:sz="0" w:space="0" w:color="auto"/>
        <w:left w:val="none" w:sz="0" w:space="0" w:color="auto"/>
        <w:bottom w:val="none" w:sz="0" w:space="0" w:color="auto"/>
        <w:right w:val="none" w:sz="0" w:space="0" w:color="auto"/>
      </w:divBdr>
    </w:div>
    <w:div w:id="152990980">
      <w:bodyDiv w:val="1"/>
      <w:marLeft w:val="0"/>
      <w:marRight w:val="0"/>
      <w:marTop w:val="0"/>
      <w:marBottom w:val="0"/>
      <w:divBdr>
        <w:top w:val="none" w:sz="0" w:space="0" w:color="auto"/>
        <w:left w:val="none" w:sz="0" w:space="0" w:color="auto"/>
        <w:bottom w:val="none" w:sz="0" w:space="0" w:color="auto"/>
        <w:right w:val="none" w:sz="0" w:space="0" w:color="auto"/>
      </w:divBdr>
    </w:div>
    <w:div w:id="306937801">
      <w:bodyDiv w:val="1"/>
      <w:marLeft w:val="0"/>
      <w:marRight w:val="0"/>
      <w:marTop w:val="0"/>
      <w:marBottom w:val="0"/>
      <w:divBdr>
        <w:top w:val="none" w:sz="0" w:space="0" w:color="auto"/>
        <w:left w:val="none" w:sz="0" w:space="0" w:color="auto"/>
        <w:bottom w:val="none" w:sz="0" w:space="0" w:color="auto"/>
        <w:right w:val="none" w:sz="0" w:space="0" w:color="auto"/>
      </w:divBdr>
    </w:div>
    <w:div w:id="389159131">
      <w:bodyDiv w:val="1"/>
      <w:marLeft w:val="0"/>
      <w:marRight w:val="0"/>
      <w:marTop w:val="0"/>
      <w:marBottom w:val="0"/>
      <w:divBdr>
        <w:top w:val="none" w:sz="0" w:space="0" w:color="auto"/>
        <w:left w:val="none" w:sz="0" w:space="0" w:color="auto"/>
        <w:bottom w:val="none" w:sz="0" w:space="0" w:color="auto"/>
        <w:right w:val="none" w:sz="0" w:space="0" w:color="auto"/>
      </w:divBdr>
    </w:div>
    <w:div w:id="417292821">
      <w:bodyDiv w:val="1"/>
      <w:marLeft w:val="0"/>
      <w:marRight w:val="0"/>
      <w:marTop w:val="0"/>
      <w:marBottom w:val="0"/>
      <w:divBdr>
        <w:top w:val="none" w:sz="0" w:space="0" w:color="auto"/>
        <w:left w:val="none" w:sz="0" w:space="0" w:color="auto"/>
        <w:bottom w:val="none" w:sz="0" w:space="0" w:color="auto"/>
        <w:right w:val="none" w:sz="0" w:space="0" w:color="auto"/>
      </w:divBdr>
    </w:div>
    <w:div w:id="574902169">
      <w:bodyDiv w:val="1"/>
      <w:marLeft w:val="0"/>
      <w:marRight w:val="0"/>
      <w:marTop w:val="0"/>
      <w:marBottom w:val="0"/>
      <w:divBdr>
        <w:top w:val="none" w:sz="0" w:space="0" w:color="auto"/>
        <w:left w:val="none" w:sz="0" w:space="0" w:color="auto"/>
        <w:bottom w:val="none" w:sz="0" w:space="0" w:color="auto"/>
        <w:right w:val="none" w:sz="0" w:space="0" w:color="auto"/>
      </w:divBdr>
    </w:div>
    <w:div w:id="627129250">
      <w:bodyDiv w:val="1"/>
      <w:marLeft w:val="0"/>
      <w:marRight w:val="0"/>
      <w:marTop w:val="0"/>
      <w:marBottom w:val="0"/>
      <w:divBdr>
        <w:top w:val="none" w:sz="0" w:space="0" w:color="auto"/>
        <w:left w:val="none" w:sz="0" w:space="0" w:color="auto"/>
        <w:bottom w:val="none" w:sz="0" w:space="0" w:color="auto"/>
        <w:right w:val="none" w:sz="0" w:space="0" w:color="auto"/>
      </w:divBdr>
    </w:div>
    <w:div w:id="720399365">
      <w:bodyDiv w:val="1"/>
      <w:marLeft w:val="0"/>
      <w:marRight w:val="0"/>
      <w:marTop w:val="0"/>
      <w:marBottom w:val="0"/>
      <w:divBdr>
        <w:top w:val="none" w:sz="0" w:space="0" w:color="auto"/>
        <w:left w:val="none" w:sz="0" w:space="0" w:color="auto"/>
        <w:bottom w:val="none" w:sz="0" w:space="0" w:color="auto"/>
        <w:right w:val="none" w:sz="0" w:space="0" w:color="auto"/>
      </w:divBdr>
    </w:div>
    <w:div w:id="768543330">
      <w:bodyDiv w:val="1"/>
      <w:marLeft w:val="0"/>
      <w:marRight w:val="0"/>
      <w:marTop w:val="0"/>
      <w:marBottom w:val="0"/>
      <w:divBdr>
        <w:top w:val="none" w:sz="0" w:space="0" w:color="auto"/>
        <w:left w:val="none" w:sz="0" w:space="0" w:color="auto"/>
        <w:bottom w:val="none" w:sz="0" w:space="0" w:color="auto"/>
        <w:right w:val="none" w:sz="0" w:space="0" w:color="auto"/>
      </w:divBdr>
    </w:div>
    <w:div w:id="771121919">
      <w:bodyDiv w:val="1"/>
      <w:marLeft w:val="0"/>
      <w:marRight w:val="0"/>
      <w:marTop w:val="0"/>
      <w:marBottom w:val="0"/>
      <w:divBdr>
        <w:top w:val="none" w:sz="0" w:space="0" w:color="auto"/>
        <w:left w:val="none" w:sz="0" w:space="0" w:color="auto"/>
        <w:bottom w:val="none" w:sz="0" w:space="0" w:color="auto"/>
        <w:right w:val="none" w:sz="0" w:space="0" w:color="auto"/>
      </w:divBdr>
    </w:div>
    <w:div w:id="830026695">
      <w:bodyDiv w:val="1"/>
      <w:marLeft w:val="0"/>
      <w:marRight w:val="0"/>
      <w:marTop w:val="0"/>
      <w:marBottom w:val="0"/>
      <w:divBdr>
        <w:top w:val="none" w:sz="0" w:space="0" w:color="auto"/>
        <w:left w:val="none" w:sz="0" w:space="0" w:color="auto"/>
        <w:bottom w:val="none" w:sz="0" w:space="0" w:color="auto"/>
        <w:right w:val="none" w:sz="0" w:space="0" w:color="auto"/>
      </w:divBdr>
    </w:div>
    <w:div w:id="855462948">
      <w:bodyDiv w:val="1"/>
      <w:marLeft w:val="0"/>
      <w:marRight w:val="0"/>
      <w:marTop w:val="0"/>
      <w:marBottom w:val="0"/>
      <w:divBdr>
        <w:top w:val="none" w:sz="0" w:space="0" w:color="auto"/>
        <w:left w:val="none" w:sz="0" w:space="0" w:color="auto"/>
        <w:bottom w:val="none" w:sz="0" w:space="0" w:color="auto"/>
        <w:right w:val="none" w:sz="0" w:space="0" w:color="auto"/>
      </w:divBdr>
    </w:div>
    <w:div w:id="902176109">
      <w:bodyDiv w:val="1"/>
      <w:marLeft w:val="0"/>
      <w:marRight w:val="0"/>
      <w:marTop w:val="0"/>
      <w:marBottom w:val="0"/>
      <w:divBdr>
        <w:top w:val="none" w:sz="0" w:space="0" w:color="auto"/>
        <w:left w:val="none" w:sz="0" w:space="0" w:color="auto"/>
        <w:bottom w:val="none" w:sz="0" w:space="0" w:color="auto"/>
        <w:right w:val="none" w:sz="0" w:space="0" w:color="auto"/>
      </w:divBdr>
    </w:div>
    <w:div w:id="1124812136">
      <w:bodyDiv w:val="1"/>
      <w:marLeft w:val="0"/>
      <w:marRight w:val="0"/>
      <w:marTop w:val="0"/>
      <w:marBottom w:val="0"/>
      <w:divBdr>
        <w:top w:val="none" w:sz="0" w:space="0" w:color="auto"/>
        <w:left w:val="none" w:sz="0" w:space="0" w:color="auto"/>
        <w:bottom w:val="none" w:sz="0" w:space="0" w:color="auto"/>
        <w:right w:val="none" w:sz="0" w:space="0" w:color="auto"/>
      </w:divBdr>
    </w:div>
    <w:div w:id="1140809124">
      <w:bodyDiv w:val="1"/>
      <w:marLeft w:val="0"/>
      <w:marRight w:val="0"/>
      <w:marTop w:val="0"/>
      <w:marBottom w:val="0"/>
      <w:divBdr>
        <w:top w:val="none" w:sz="0" w:space="0" w:color="auto"/>
        <w:left w:val="none" w:sz="0" w:space="0" w:color="auto"/>
        <w:bottom w:val="none" w:sz="0" w:space="0" w:color="auto"/>
        <w:right w:val="none" w:sz="0" w:space="0" w:color="auto"/>
      </w:divBdr>
    </w:div>
    <w:div w:id="1152259655">
      <w:bodyDiv w:val="1"/>
      <w:marLeft w:val="0"/>
      <w:marRight w:val="0"/>
      <w:marTop w:val="0"/>
      <w:marBottom w:val="0"/>
      <w:divBdr>
        <w:top w:val="none" w:sz="0" w:space="0" w:color="auto"/>
        <w:left w:val="none" w:sz="0" w:space="0" w:color="auto"/>
        <w:bottom w:val="none" w:sz="0" w:space="0" w:color="auto"/>
        <w:right w:val="none" w:sz="0" w:space="0" w:color="auto"/>
      </w:divBdr>
    </w:div>
    <w:div w:id="1258715592">
      <w:bodyDiv w:val="1"/>
      <w:marLeft w:val="0"/>
      <w:marRight w:val="0"/>
      <w:marTop w:val="0"/>
      <w:marBottom w:val="0"/>
      <w:divBdr>
        <w:top w:val="none" w:sz="0" w:space="0" w:color="auto"/>
        <w:left w:val="none" w:sz="0" w:space="0" w:color="auto"/>
        <w:bottom w:val="none" w:sz="0" w:space="0" w:color="auto"/>
        <w:right w:val="none" w:sz="0" w:space="0" w:color="auto"/>
      </w:divBdr>
    </w:div>
    <w:div w:id="1379429568">
      <w:bodyDiv w:val="1"/>
      <w:marLeft w:val="0"/>
      <w:marRight w:val="0"/>
      <w:marTop w:val="0"/>
      <w:marBottom w:val="0"/>
      <w:divBdr>
        <w:top w:val="none" w:sz="0" w:space="0" w:color="auto"/>
        <w:left w:val="none" w:sz="0" w:space="0" w:color="auto"/>
        <w:bottom w:val="none" w:sz="0" w:space="0" w:color="auto"/>
        <w:right w:val="none" w:sz="0" w:space="0" w:color="auto"/>
      </w:divBdr>
    </w:div>
    <w:div w:id="1392315826">
      <w:bodyDiv w:val="1"/>
      <w:marLeft w:val="0"/>
      <w:marRight w:val="0"/>
      <w:marTop w:val="0"/>
      <w:marBottom w:val="0"/>
      <w:divBdr>
        <w:top w:val="none" w:sz="0" w:space="0" w:color="auto"/>
        <w:left w:val="none" w:sz="0" w:space="0" w:color="auto"/>
        <w:bottom w:val="none" w:sz="0" w:space="0" w:color="auto"/>
        <w:right w:val="none" w:sz="0" w:space="0" w:color="auto"/>
      </w:divBdr>
    </w:div>
    <w:div w:id="1415593626">
      <w:bodyDiv w:val="1"/>
      <w:marLeft w:val="0"/>
      <w:marRight w:val="0"/>
      <w:marTop w:val="0"/>
      <w:marBottom w:val="0"/>
      <w:divBdr>
        <w:top w:val="none" w:sz="0" w:space="0" w:color="auto"/>
        <w:left w:val="none" w:sz="0" w:space="0" w:color="auto"/>
        <w:bottom w:val="none" w:sz="0" w:space="0" w:color="auto"/>
        <w:right w:val="none" w:sz="0" w:space="0" w:color="auto"/>
      </w:divBdr>
    </w:div>
    <w:div w:id="1450666946">
      <w:bodyDiv w:val="1"/>
      <w:marLeft w:val="0"/>
      <w:marRight w:val="0"/>
      <w:marTop w:val="0"/>
      <w:marBottom w:val="0"/>
      <w:divBdr>
        <w:top w:val="none" w:sz="0" w:space="0" w:color="auto"/>
        <w:left w:val="none" w:sz="0" w:space="0" w:color="auto"/>
        <w:bottom w:val="none" w:sz="0" w:space="0" w:color="auto"/>
        <w:right w:val="none" w:sz="0" w:space="0" w:color="auto"/>
      </w:divBdr>
    </w:div>
    <w:div w:id="1526208291">
      <w:bodyDiv w:val="1"/>
      <w:marLeft w:val="0"/>
      <w:marRight w:val="0"/>
      <w:marTop w:val="0"/>
      <w:marBottom w:val="0"/>
      <w:divBdr>
        <w:top w:val="none" w:sz="0" w:space="0" w:color="auto"/>
        <w:left w:val="none" w:sz="0" w:space="0" w:color="auto"/>
        <w:bottom w:val="none" w:sz="0" w:space="0" w:color="auto"/>
        <w:right w:val="none" w:sz="0" w:space="0" w:color="auto"/>
      </w:divBdr>
    </w:div>
    <w:div w:id="1827159064">
      <w:bodyDiv w:val="1"/>
      <w:marLeft w:val="0"/>
      <w:marRight w:val="0"/>
      <w:marTop w:val="0"/>
      <w:marBottom w:val="0"/>
      <w:divBdr>
        <w:top w:val="none" w:sz="0" w:space="0" w:color="auto"/>
        <w:left w:val="none" w:sz="0" w:space="0" w:color="auto"/>
        <w:bottom w:val="none" w:sz="0" w:space="0" w:color="auto"/>
        <w:right w:val="none" w:sz="0" w:space="0" w:color="auto"/>
      </w:divBdr>
    </w:div>
    <w:div w:id="1965962120">
      <w:bodyDiv w:val="1"/>
      <w:marLeft w:val="0"/>
      <w:marRight w:val="0"/>
      <w:marTop w:val="0"/>
      <w:marBottom w:val="0"/>
      <w:divBdr>
        <w:top w:val="none" w:sz="0" w:space="0" w:color="auto"/>
        <w:left w:val="none" w:sz="0" w:space="0" w:color="auto"/>
        <w:bottom w:val="none" w:sz="0" w:space="0" w:color="auto"/>
        <w:right w:val="none" w:sz="0" w:space="0" w:color="auto"/>
      </w:divBdr>
    </w:div>
    <w:div w:id="2020353921">
      <w:bodyDiv w:val="1"/>
      <w:marLeft w:val="0"/>
      <w:marRight w:val="0"/>
      <w:marTop w:val="0"/>
      <w:marBottom w:val="0"/>
      <w:divBdr>
        <w:top w:val="none" w:sz="0" w:space="0" w:color="auto"/>
        <w:left w:val="none" w:sz="0" w:space="0" w:color="auto"/>
        <w:bottom w:val="none" w:sz="0" w:space="0" w:color="auto"/>
        <w:right w:val="none" w:sz="0" w:space="0" w:color="auto"/>
      </w:divBdr>
    </w:div>
    <w:div w:id="2041082026">
      <w:bodyDiv w:val="1"/>
      <w:marLeft w:val="0"/>
      <w:marRight w:val="0"/>
      <w:marTop w:val="0"/>
      <w:marBottom w:val="0"/>
      <w:divBdr>
        <w:top w:val="none" w:sz="0" w:space="0" w:color="auto"/>
        <w:left w:val="none" w:sz="0" w:space="0" w:color="auto"/>
        <w:bottom w:val="none" w:sz="0" w:space="0" w:color="auto"/>
        <w:right w:val="none" w:sz="0" w:space="0" w:color="auto"/>
      </w:divBdr>
    </w:div>
    <w:div w:id="2051026818">
      <w:bodyDiv w:val="1"/>
      <w:marLeft w:val="0"/>
      <w:marRight w:val="0"/>
      <w:marTop w:val="0"/>
      <w:marBottom w:val="0"/>
      <w:divBdr>
        <w:top w:val="none" w:sz="0" w:space="0" w:color="auto"/>
        <w:left w:val="none" w:sz="0" w:space="0" w:color="auto"/>
        <w:bottom w:val="none" w:sz="0" w:space="0" w:color="auto"/>
        <w:right w:val="none" w:sz="0" w:space="0" w:color="auto"/>
      </w:divBdr>
    </w:div>
    <w:div w:id="2055886382">
      <w:bodyDiv w:val="1"/>
      <w:marLeft w:val="0"/>
      <w:marRight w:val="0"/>
      <w:marTop w:val="0"/>
      <w:marBottom w:val="0"/>
      <w:divBdr>
        <w:top w:val="none" w:sz="0" w:space="0" w:color="auto"/>
        <w:left w:val="none" w:sz="0" w:space="0" w:color="auto"/>
        <w:bottom w:val="none" w:sz="0" w:space="0" w:color="auto"/>
        <w:right w:val="none" w:sz="0" w:space="0" w:color="auto"/>
      </w:divBdr>
    </w:div>
    <w:div w:id="2067214844">
      <w:bodyDiv w:val="1"/>
      <w:marLeft w:val="0"/>
      <w:marRight w:val="0"/>
      <w:marTop w:val="0"/>
      <w:marBottom w:val="0"/>
      <w:divBdr>
        <w:top w:val="none" w:sz="0" w:space="0" w:color="auto"/>
        <w:left w:val="none" w:sz="0" w:space="0" w:color="auto"/>
        <w:bottom w:val="none" w:sz="0" w:space="0" w:color="auto"/>
        <w:right w:val="none" w:sz="0" w:space="0" w:color="auto"/>
      </w:divBdr>
    </w:div>
    <w:div w:id="20837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1627</Words>
  <Characters>1627</Characters>
  <Application>Microsoft Office Word</Application>
  <DocSecurity>0</DocSecurity>
  <Lines>77</Lines>
  <Paragraphs>31</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2</cp:revision>
  <cp:lastPrinted>2025-09-04T06:18:00Z</cp:lastPrinted>
  <dcterms:created xsi:type="dcterms:W3CDTF">2025-09-04T06:20:00Z</dcterms:created>
  <dcterms:modified xsi:type="dcterms:W3CDTF">2025-09-04T06:20:00Z</dcterms:modified>
</cp:coreProperties>
</file>