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1440"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1050BCE3"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46AF795" w14:textId="7CDC34F5" w:rsidR="00130B42" w:rsidRPr="000F2260" w:rsidRDefault="00130B42" w:rsidP="00130B42">
      <w:pPr>
        <w:jc w:val="center"/>
        <w:rPr>
          <w:rFonts w:ascii="黑体" w:eastAsia="黑体" w:hAnsi="宋体" w:hint="eastAsia"/>
          <w:b/>
          <w:color w:val="000000"/>
          <w:sz w:val="28"/>
          <w:szCs w:val="28"/>
        </w:rPr>
      </w:pPr>
      <w:r w:rsidRPr="000F2260">
        <w:rPr>
          <w:rFonts w:ascii="黑体" w:eastAsia="黑体" w:hAnsi="宋体" w:hint="eastAsia"/>
          <w:b/>
          <w:color w:val="000000"/>
          <w:sz w:val="28"/>
          <w:szCs w:val="28"/>
        </w:rPr>
        <w:t>（202</w:t>
      </w:r>
      <w:r>
        <w:rPr>
          <w:rFonts w:ascii="黑体" w:eastAsia="黑体" w:hAnsi="宋体" w:hint="eastAsia"/>
          <w:b/>
          <w:color w:val="000000"/>
          <w:sz w:val="28"/>
          <w:szCs w:val="28"/>
        </w:rPr>
        <w:t>5</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493369">
        <w:rPr>
          <w:rFonts w:ascii="黑体" w:eastAsia="黑体" w:hAnsi="宋体" w:hint="eastAsia"/>
          <w:b/>
          <w:color w:val="000000"/>
          <w:sz w:val="28"/>
          <w:szCs w:val="28"/>
        </w:rPr>
        <w:t>5</w:t>
      </w:r>
      <w:r w:rsidRPr="000F2260">
        <w:rPr>
          <w:rFonts w:ascii="黑体" w:eastAsia="黑体" w:hAnsi="宋体" w:hint="eastAsia"/>
          <w:b/>
          <w:color w:val="000000"/>
          <w:sz w:val="28"/>
          <w:szCs w:val="28"/>
        </w:rPr>
        <w:t>期）</w:t>
      </w:r>
    </w:p>
    <w:p w14:paraId="16A8BB90" w14:textId="77777777" w:rsidR="00130B42" w:rsidRPr="000F2260" w:rsidRDefault="00130B42" w:rsidP="00130B42">
      <w:pPr>
        <w:spacing w:line="360" w:lineRule="auto"/>
        <w:jc w:val="center"/>
        <w:rPr>
          <w:rFonts w:ascii="宋体" w:cs="宋体"/>
          <w:b/>
          <w:color w:val="000000"/>
          <w:sz w:val="24"/>
        </w:rPr>
      </w:pPr>
    </w:p>
    <w:p w14:paraId="62305223" w14:textId="4121B9D5" w:rsidR="00130B42" w:rsidRPr="000F2260" w:rsidRDefault="00130B42" w:rsidP="00130B42">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Pr>
          <w:rFonts w:ascii="黑体" w:eastAsia="黑体" w:hAnsi="宋体" w:hint="eastAsia"/>
          <w:color w:val="000000"/>
          <w:sz w:val="24"/>
        </w:rPr>
        <w:t xml:space="preserve"> </w:t>
      </w:r>
      <w:r w:rsidRPr="005C24CA">
        <w:rPr>
          <w:rFonts w:ascii="黑体" w:eastAsia="黑体" w:hAnsi="宋体" w:hint="eastAsia"/>
          <w:bCs/>
          <w:color w:val="000000"/>
          <w:sz w:val="24"/>
        </w:rPr>
        <w:t>2</w:t>
      </w:r>
      <w:r w:rsidRPr="005C24CA">
        <w:rPr>
          <w:rFonts w:ascii="黑体" w:eastAsia="黑体" w:hAnsi="宋体" w:hint="eastAsia"/>
          <w:color w:val="000000"/>
          <w:sz w:val="24"/>
        </w:rPr>
        <w:t>02</w:t>
      </w:r>
      <w:r w:rsidR="00ED000E">
        <w:rPr>
          <w:rFonts w:ascii="黑体" w:eastAsia="黑体" w:hAnsi="宋体" w:hint="eastAsia"/>
          <w:color w:val="000000"/>
          <w:sz w:val="24"/>
        </w:rPr>
        <w:t>5</w:t>
      </w:r>
      <w:r w:rsidRPr="005C24CA">
        <w:rPr>
          <w:rFonts w:ascii="黑体" w:eastAsia="黑体" w:hAnsi="宋体" w:hint="eastAsia"/>
          <w:color w:val="000000"/>
          <w:sz w:val="24"/>
        </w:rPr>
        <w:t>年</w:t>
      </w:r>
      <w:r w:rsidR="00493369">
        <w:rPr>
          <w:rFonts w:ascii="黑体" w:eastAsia="黑体" w:hAnsi="宋体" w:hint="eastAsia"/>
          <w:color w:val="000000"/>
          <w:sz w:val="24"/>
        </w:rPr>
        <w:t>7</w:t>
      </w:r>
      <w:r>
        <w:rPr>
          <w:rFonts w:ascii="黑体" w:eastAsia="黑体" w:hAnsi="宋体" w:hint="eastAsia"/>
          <w:color w:val="000000"/>
          <w:sz w:val="24"/>
        </w:rPr>
        <w:t>月</w:t>
      </w:r>
      <w:r w:rsidR="00AC0716">
        <w:rPr>
          <w:rFonts w:ascii="黑体" w:eastAsia="黑体" w:hAnsi="宋体" w:hint="eastAsia"/>
          <w:color w:val="000000"/>
          <w:sz w:val="24"/>
        </w:rPr>
        <w:t>6</w:t>
      </w:r>
      <w:r>
        <w:rPr>
          <w:rFonts w:ascii="黑体" w:eastAsia="黑体" w:hAnsi="宋体" w:hint="eastAsia"/>
          <w:color w:val="000000"/>
          <w:sz w:val="24"/>
        </w:rPr>
        <w:t>日</w:t>
      </w:r>
    </w:p>
    <w:p w14:paraId="72CBE5D9" w14:textId="77777777" w:rsidR="00130B42" w:rsidRPr="000F2260" w:rsidRDefault="00130B42" w:rsidP="00130B42">
      <w:pPr>
        <w:jc w:val="left"/>
        <w:rPr>
          <w:rFonts w:ascii="华文中宋" w:eastAsia="华文中宋" w:hAnsi="华文中宋" w:hint="eastAsia"/>
          <w:color w:val="000000"/>
          <w:sz w:val="44"/>
          <w:szCs w:val="44"/>
        </w:rPr>
      </w:pPr>
      <w:r>
        <w:rPr>
          <w:noProof/>
        </w:rPr>
        <mc:AlternateContent>
          <mc:Choice Requires="wps">
            <w:drawing>
              <wp:anchor distT="4294967295" distB="4294967295" distL="114300" distR="114300" simplePos="0" relativeHeight="251659264" behindDoc="0" locked="0" layoutInCell="1" allowOverlap="1" wp14:anchorId="612D1AC1" wp14:editId="1A683DA6">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F7EC64"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133DAD92" w14:textId="77777777" w:rsidR="00130B42" w:rsidRDefault="00130B42" w:rsidP="00636838">
      <w:pPr>
        <w:tabs>
          <w:tab w:val="right" w:leader="dot" w:pos="9412"/>
        </w:tabs>
        <w:spacing w:line="540" w:lineRule="exact"/>
        <w:jc w:val="center"/>
        <w:rPr>
          <w:rFonts w:ascii="华文中宋" w:eastAsia="华文中宋" w:hAnsi="华文中宋" w:hint="eastAsia"/>
          <w:b/>
          <w:sz w:val="44"/>
          <w:szCs w:val="44"/>
        </w:rPr>
      </w:pPr>
      <w:r w:rsidRPr="00636838">
        <w:rPr>
          <w:rFonts w:ascii="华文中宋" w:eastAsia="华文中宋" w:hAnsi="华文中宋" w:hint="eastAsia"/>
          <w:b/>
          <w:sz w:val="44"/>
          <w:szCs w:val="44"/>
        </w:rPr>
        <w:t>学习</w:t>
      </w:r>
      <w:r w:rsidRPr="00636838">
        <w:rPr>
          <w:rFonts w:ascii="华文中宋" w:eastAsia="华文中宋" w:hAnsi="华文中宋"/>
          <w:b/>
          <w:sz w:val="44"/>
          <w:szCs w:val="44"/>
        </w:rPr>
        <w:t>目录</w:t>
      </w:r>
    </w:p>
    <w:p w14:paraId="2F33C956" w14:textId="77777777" w:rsidR="00636838" w:rsidRPr="00636838" w:rsidRDefault="00636838" w:rsidP="00636838">
      <w:pPr>
        <w:tabs>
          <w:tab w:val="right" w:leader="dot" w:pos="9412"/>
        </w:tabs>
        <w:spacing w:line="540" w:lineRule="exact"/>
        <w:jc w:val="center"/>
        <w:rPr>
          <w:rFonts w:ascii="华文中宋" w:eastAsia="华文中宋" w:hAnsi="华文中宋" w:hint="eastAsia"/>
          <w:b/>
          <w:sz w:val="44"/>
          <w:szCs w:val="44"/>
        </w:rPr>
      </w:pPr>
    </w:p>
    <w:p w14:paraId="403877B5" w14:textId="62AEAAF8" w:rsidR="00130B42" w:rsidRPr="00A75BF2" w:rsidRDefault="00892CE8" w:rsidP="00661E82">
      <w:pPr>
        <w:tabs>
          <w:tab w:val="right" w:leader="dot" w:pos="9412"/>
        </w:tabs>
        <w:spacing w:line="540" w:lineRule="exact"/>
        <w:rPr>
          <w:rFonts w:ascii="宋体" w:hAnsi="宋体" w:hint="eastAsia"/>
          <w:b/>
          <w:bCs/>
          <w:sz w:val="28"/>
          <w:szCs w:val="28"/>
        </w:rPr>
      </w:pPr>
      <w:r w:rsidRPr="00892CE8">
        <w:rPr>
          <w:rFonts w:ascii="宋体" w:hAnsi="宋体" w:hint="eastAsia"/>
          <w:b/>
          <w:sz w:val="28"/>
          <w:szCs w:val="28"/>
        </w:rPr>
        <w:t>《求是》杂志发表习近平总书记重要文章</w:t>
      </w:r>
      <w:r>
        <w:rPr>
          <w:rFonts w:ascii="宋体" w:hAnsi="宋体" w:hint="eastAsia"/>
          <w:b/>
          <w:sz w:val="28"/>
          <w:szCs w:val="28"/>
        </w:rPr>
        <w:t xml:space="preserve"> </w:t>
      </w:r>
      <w:r w:rsidRPr="00892CE8">
        <w:rPr>
          <w:rFonts w:ascii="宋体" w:hAnsi="宋体" w:hint="eastAsia"/>
          <w:b/>
          <w:bCs/>
          <w:sz w:val="28"/>
          <w:szCs w:val="28"/>
        </w:rPr>
        <w:t>用中长期规划指导经济社会发展是我们党治国理政的一种重要方式</w:t>
      </w:r>
      <w:r w:rsidR="00130B42" w:rsidRPr="003B6B47">
        <w:rPr>
          <w:rFonts w:ascii="宋体" w:hAnsi="宋体"/>
          <w:b/>
          <w:sz w:val="28"/>
          <w:szCs w:val="28"/>
        </w:rPr>
        <w:tab/>
      </w:r>
      <w:r w:rsidR="00130B42" w:rsidRPr="003B6B47">
        <w:rPr>
          <w:rFonts w:ascii="宋体" w:hAnsi="宋体" w:hint="eastAsia"/>
          <w:b/>
          <w:sz w:val="28"/>
          <w:szCs w:val="28"/>
        </w:rPr>
        <w:t>2</w:t>
      </w:r>
    </w:p>
    <w:p w14:paraId="51552109" w14:textId="74888520" w:rsidR="00130B42" w:rsidRDefault="00892CE8" w:rsidP="00892CE8">
      <w:pPr>
        <w:tabs>
          <w:tab w:val="right" w:leader="dot" w:pos="9412"/>
        </w:tabs>
        <w:spacing w:line="540" w:lineRule="exact"/>
        <w:rPr>
          <w:rFonts w:ascii="宋体" w:hAnsi="宋体" w:hint="eastAsia"/>
          <w:b/>
          <w:sz w:val="28"/>
          <w:szCs w:val="28"/>
        </w:rPr>
      </w:pPr>
      <w:r w:rsidRPr="00892CE8">
        <w:rPr>
          <w:rFonts w:ascii="宋体" w:hAnsi="宋体" w:hint="eastAsia"/>
          <w:b/>
          <w:bCs/>
          <w:sz w:val="28"/>
          <w:szCs w:val="28"/>
        </w:rPr>
        <w:t>习近平出席第二届中国—中亚峰会并作主旨发言</w:t>
      </w:r>
      <w:r w:rsidR="00130B42" w:rsidRPr="003B6B47">
        <w:rPr>
          <w:rFonts w:ascii="宋体" w:hAnsi="宋体"/>
          <w:b/>
          <w:sz w:val="28"/>
          <w:szCs w:val="28"/>
        </w:rPr>
        <w:tab/>
      </w:r>
      <w:r>
        <w:rPr>
          <w:rFonts w:ascii="宋体" w:hAnsi="宋体" w:hint="eastAsia"/>
          <w:b/>
          <w:sz w:val="28"/>
          <w:szCs w:val="28"/>
        </w:rPr>
        <w:t>4</w:t>
      </w:r>
    </w:p>
    <w:p w14:paraId="5965D474" w14:textId="1991C56E" w:rsidR="00892CE8" w:rsidRDefault="00892CE8" w:rsidP="00892CE8">
      <w:pPr>
        <w:tabs>
          <w:tab w:val="right" w:leader="dot" w:pos="9412"/>
        </w:tabs>
        <w:spacing w:line="540" w:lineRule="exact"/>
        <w:rPr>
          <w:rFonts w:ascii="宋体" w:hAnsi="宋体" w:hint="eastAsia"/>
          <w:b/>
          <w:sz w:val="28"/>
          <w:szCs w:val="28"/>
        </w:rPr>
      </w:pPr>
      <w:r w:rsidRPr="00892CE8">
        <w:rPr>
          <w:rFonts w:ascii="宋体" w:hAnsi="宋体" w:hint="eastAsia"/>
          <w:b/>
          <w:sz w:val="28"/>
          <w:szCs w:val="28"/>
        </w:rPr>
        <w:t>《求是》</w:t>
      </w:r>
      <w:proofErr w:type="gramStart"/>
      <w:r w:rsidRPr="00892CE8">
        <w:rPr>
          <w:rFonts w:ascii="宋体" w:hAnsi="宋体" w:hint="eastAsia"/>
          <w:b/>
          <w:sz w:val="28"/>
          <w:szCs w:val="28"/>
        </w:rPr>
        <w:t>杂志发表习近平总书记重要文章</w:t>
      </w:r>
      <w:r>
        <w:rPr>
          <w:rFonts w:ascii="宋体" w:hAnsi="宋体" w:hint="eastAsia"/>
          <w:b/>
          <w:sz w:val="28"/>
          <w:szCs w:val="28"/>
        </w:rPr>
        <w:t xml:space="preserve">  </w:t>
      </w:r>
      <w:r w:rsidRPr="00892CE8">
        <w:rPr>
          <w:rFonts w:ascii="宋体" w:hAnsi="宋体" w:hint="eastAsia"/>
          <w:b/>
          <w:bCs/>
          <w:sz w:val="28"/>
          <w:szCs w:val="28"/>
        </w:rPr>
        <w:t>团结奋斗是中国人民创造历史伟业的必由之路</w:t>
      </w:r>
      <w:proofErr w:type="gramEnd"/>
      <w:r w:rsidRPr="003B6B47">
        <w:rPr>
          <w:rFonts w:ascii="宋体" w:hAnsi="宋体"/>
          <w:b/>
          <w:sz w:val="28"/>
          <w:szCs w:val="28"/>
        </w:rPr>
        <w:tab/>
      </w:r>
      <w:r>
        <w:rPr>
          <w:rFonts w:ascii="宋体" w:hAnsi="宋体" w:hint="eastAsia"/>
          <w:b/>
          <w:sz w:val="28"/>
          <w:szCs w:val="28"/>
        </w:rPr>
        <w:t>11</w:t>
      </w:r>
    </w:p>
    <w:p w14:paraId="4EA1872F" w14:textId="1B570607" w:rsidR="00892CE8" w:rsidRDefault="00630A97" w:rsidP="00892CE8">
      <w:pPr>
        <w:tabs>
          <w:tab w:val="right" w:leader="dot" w:pos="9412"/>
        </w:tabs>
        <w:spacing w:line="540" w:lineRule="exact"/>
        <w:rPr>
          <w:rFonts w:ascii="宋体" w:hAnsi="宋体" w:hint="eastAsia"/>
          <w:b/>
          <w:sz w:val="28"/>
          <w:szCs w:val="28"/>
        </w:rPr>
      </w:pPr>
      <w:proofErr w:type="gramStart"/>
      <w:r w:rsidRPr="00630A97">
        <w:rPr>
          <w:rFonts w:ascii="宋体" w:hAnsi="宋体" w:hint="eastAsia"/>
          <w:b/>
          <w:sz w:val="28"/>
          <w:szCs w:val="28"/>
        </w:rPr>
        <w:t>习近平在中共中央政治局第二十一次集体学习时强调</w:t>
      </w:r>
      <w:r>
        <w:rPr>
          <w:rFonts w:ascii="宋体" w:hAnsi="宋体" w:hint="eastAsia"/>
          <w:b/>
          <w:sz w:val="28"/>
          <w:szCs w:val="28"/>
        </w:rPr>
        <w:t xml:space="preserve">  </w:t>
      </w:r>
      <w:r w:rsidRPr="00630A97">
        <w:rPr>
          <w:rFonts w:ascii="宋体" w:hAnsi="宋体" w:hint="eastAsia"/>
          <w:b/>
          <w:bCs/>
          <w:sz w:val="28"/>
          <w:szCs w:val="28"/>
        </w:rPr>
        <w:t>坚持从抓作风入手推进全面从严治党</w:t>
      </w:r>
      <w:proofErr w:type="gramEnd"/>
      <w:r w:rsidRPr="00630A97">
        <w:rPr>
          <w:rFonts w:ascii="宋体" w:hAnsi="宋体" w:hint="eastAsia"/>
          <w:b/>
          <w:bCs/>
          <w:sz w:val="28"/>
          <w:szCs w:val="28"/>
        </w:rPr>
        <w:t xml:space="preserve"> 把新时代党的自我革命要求进一步落实到位</w:t>
      </w:r>
      <w:r w:rsidR="00892CE8" w:rsidRPr="003B6B47">
        <w:rPr>
          <w:rFonts w:ascii="宋体" w:hAnsi="宋体"/>
          <w:b/>
          <w:sz w:val="28"/>
          <w:szCs w:val="28"/>
        </w:rPr>
        <w:tab/>
      </w:r>
      <w:r>
        <w:rPr>
          <w:rFonts w:ascii="宋体" w:hAnsi="宋体" w:hint="eastAsia"/>
          <w:b/>
          <w:sz w:val="28"/>
          <w:szCs w:val="28"/>
        </w:rPr>
        <w:t>13</w:t>
      </w:r>
    </w:p>
    <w:p w14:paraId="67AD1A6A" w14:textId="77777777" w:rsidR="00630A97" w:rsidRPr="00630A97" w:rsidRDefault="00630A97" w:rsidP="00630A97">
      <w:pPr>
        <w:tabs>
          <w:tab w:val="right" w:leader="dot" w:pos="9412"/>
        </w:tabs>
        <w:spacing w:line="540" w:lineRule="exact"/>
        <w:rPr>
          <w:rFonts w:ascii="宋体" w:hAnsi="宋体"/>
          <w:b/>
          <w:bCs/>
          <w:sz w:val="28"/>
          <w:szCs w:val="28"/>
        </w:rPr>
      </w:pPr>
      <w:r w:rsidRPr="00630A97">
        <w:rPr>
          <w:rFonts w:ascii="宋体" w:hAnsi="宋体" w:hint="eastAsia"/>
          <w:b/>
          <w:bCs/>
          <w:sz w:val="28"/>
          <w:szCs w:val="28"/>
        </w:rPr>
        <w:t>习近平致信祝贺全国青联十四届全委会全国学联二十八大召开强调</w:t>
      </w:r>
    </w:p>
    <w:p w14:paraId="13B189B1" w14:textId="14146004" w:rsidR="00892CE8" w:rsidRDefault="00630A97" w:rsidP="00630A97">
      <w:pPr>
        <w:tabs>
          <w:tab w:val="right" w:leader="dot" w:pos="9412"/>
        </w:tabs>
        <w:spacing w:line="540" w:lineRule="exact"/>
        <w:rPr>
          <w:rFonts w:ascii="宋体" w:hAnsi="宋体" w:hint="eastAsia"/>
          <w:b/>
          <w:sz w:val="28"/>
          <w:szCs w:val="28"/>
        </w:rPr>
      </w:pPr>
      <w:r w:rsidRPr="00630A97">
        <w:rPr>
          <w:rFonts w:ascii="宋体" w:hAnsi="宋体" w:hint="eastAsia"/>
          <w:b/>
          <w:bCs/>
          <w:sz w:val="28"/>
          <w:szCs w:val="28"/>
        </w:rPr>
        <w:t>坚定正确政治方向深化改革创新 在党的旗帜下奋进新征程创造新业绩</w:t>
      </w:r>
      <w:r w:rsidR="00892CE8" w:rsidRPr="003B6B47">
        <w:rPr>
          <w:rFonts w:ascii="宋体" w:hAnsi="宋体"/>
          <w:b/>
          <w:sz w:val="28"/>
          <w:szCs w:val="28"/>
        </w:rPr>
        <w:tab/>
      </w:r>
      <w:r>
        <w:rPr>
          <w:rFonts w:ascii="宋体" w:hAnsi="宋体" w:hint="eastAsia"/>
          <w:b/>
          <w:sz w:val="28"/>
          <w:szCs w:val="28"/>
        </w:rPr>
        <w:t>17</w:t>
      </w:r>
    </w:p>
    <w:p w14:paraId="781B1164" w14:textId="77777777" w:rsidR="00130B42" w:rsidRDefault="00130B42">
      <w:pPr>
        <w:widowControl/>
        <w:jc w:val="left"/>
        <w:rPr>
          <w:rFonts w:ascii="仿宋" w:eastAsia="仿宋" w:hAnsi="仿宋" w:cs="仿宋" w:hint="eastAsia"/>
          <w:b/>
          <w:bCs/>
          <w:sz w:val="28"/>
          <w:szCs w:val="28"/>
        </w:rPr>
      </w:pPr>
      <w:r>
        <w:rPr>
          <w:rFonts w:ascii="仿宋" w:eastAsia="仿宋" w:hAnsi="仿宋" w:cs="仿宋" w:hint="eastAsia"/>
          <w:b/>
          <w:bCs/>
          <w:sz w:val="28"/>
          <w:szCs w:val="28"/>
        </w:rPr>
        <w:br w:type="page"/>
      </w:r>
    </w:p>
    <w:p w14:paraId="43253258" w14:textId="009B1F53" w:rsidR="00892CE8" w:rsidRPr="00892CE8" w:rsidRDefault="00ED000E" w:rsidP="00892CE8">
      <w:pPr>
        <w:spacing w:line="540" w:lineRule="exact"/>
        <w:rPr>
          <w:rFonts w:ascii="宋体" w:hAnsi="宋体" w:cs="仿宋" w:hint="eastAsia"/>
          <w:b/>
          <w:bCs/>
          <w:sz w:val="48"/>
          <w:szCs w:val="48"/>
        </w:rPr>
      </w:pPr>
      <w:r w:rsidRPr="00ED000E">
        <w:rPr>
          <w:rFonts w:ascii="宋体" w:hAnsi="宋体" w:cs="仿宋" w:hint="eastAsia"/>
          <w:b/>
          <w:bCs/>
          <w:sz w:val="48"/>
          <w:szCs w:val="48"/>
        </w:rPr>
        <w:lastRenderedPageBreak/>
        <w:t>材料1.</w:t>
      </w:r>
      <w:r w:rsidR="00892CE8" w:rsidRPr="00892CE8">
        <w:rPr>
          <w:rFonts w:ascii="宋体" w:hAnsi="宋体" w:cs="宋体" w:hint="eastAsia"/>
          <w:color w:val="000000"/>
          <w:kern w:val="0"/>
          <w:sz w:val="27"/>
          <w:szCs w:val="27"/>
        </w:rPr>
        <w:t xml:space="preserve"> </w:t>
      </w:r>
      <w:r w:rsidR="00892CE8" w:rsidRPr="00892CE8">
        <w:rPr>
          <w:rFonts w:ascii="宋体" w:hAnsi="宋体" w:cs="仿宋" w:hint="eastAsia"/>
          <w:b/>
          <w:bCs/>
          <w:sz w:val="48"/>
          <w:szCs w:val="48"/>
        </w:rPr>
        <w:t>《求是》</w:t>
      </w:r>
      <w:proofErr w:type="gramStart"/>
      <w:r w:rsidR="00892CE8" w:rsidRPr="00892CE8">
        <w:rPr>
          <w:rFonts w:ascii="宋体" w:hAnsi="宋体" w:cs="仿宋" w:hint="eastAsia"/>
          <w:b/>
          <w:bCs/>
          <w:sz w:val="48"/>
          <w:szCs w:val="48"/>
        </w:rPr>
        <w:t>杂志发表习近平总书记重要文章</w:t>
      </w:r>
      <w:r w:rsidR="00892CE8">
        <w:rPr>
          <w:rFonts w:ascii="宋体" w:hAnsi="宋体" w:cs="仿宋" w:hint="eastAsia"/>
          <w:b/>
          <w:bCs/>
          <w:sz w:val="48"/>
          <w:szCs w:val="48"/>
        </w:rPr>
        <w:t xml:space="preserve">  </w:t>
      </w:r>
      <w:r w:rsidR="00892CE8" w:rsidRPr="00892CE8">
        <w:rPr>
          <w:rFonts w:ascii="宋体" w:hAnsi="宋体" w:cs="仿宋" w:hint="eastAsia"/>
          <w:b/>
          <w:bCs/>
          <w:sz w:val="48"/>
          <w:szCs w:val="48"/>
        </w:rPr>
        <w:t>用中长期规划指导经济社会发展是我们党治国理政的一种重要方式</w:t>
      </w:r>
      <w:proofErr w:type="gramEnd"/>
    </w:p>
    <w:p w14:paraId="10082D95" w14:textId="050927F9" w:rsidR="00131DD0" w:rsidRPr="00131DD0" w:rsidRDefault="00131DD0" w:rsidP="00131DD0">
      <w:pPr>
        <w:spacing w:line="540" w:lineRule="exact"/>
        <w:rPr>
          <w:rFonts w:ascii="宋体" w:hAnsi="宋体" w:cs="仿宋" w:hint="eastAsia"/>
          <w:b/>
          <w:bCs/>
          <w:sz w:val="48"/>
          <w:szCs w:val="48"/>
        </w:rPr>
      </w:pPr>
    </w:p>
    <w:p w14:paraId="6D9A3130" w14:textId="77777777" w:rsidR="00892CE8" w:rsidRDefault="00892CE8" w:rsidP="00892CE8">
      <w:pPr>
        <w:spacing w:line="540" w:lineRule="exact"/>
        <w:ind w:firstLineChars="200" w:firstLine="640"/>
        <w:rPr>
          <w:rFonts w:ascii="仿宋_GB2312" w:eastAsia="仿宋_GB2312" w:hAnsi="仿宋" w:cs="仿宋"/>
          <w:sz w:val="32"/>
          <w:szCs w:val="32"/>
        </w:rPr>
      </w:pPr>
      <w:r w:rsidRPr="00892CE8">
        <w:rPr>
          <w:rFonts w:ascii="仿宋_GB2312" w:eastAsia="仿宋_GB2312" w:hAnsi="仿宋" w:cs="仿宋" w:hint="eastAsia"/>
          <w:sz w:val="32"/>
          <w:szCs w:val="32"/>
        </w:rPr>
        <w:t>新华社北京6月15</w:t>
      </w:r>
      <w:proofErr w:type="gramStart"/>
      <w:r w:rsidRPr="00892CE8">
        <w:rPr>
          <w:rFonts w:ascii="仿宋_GB2312" w:eastAsia="仿宋_GB2312" w:hAnsi="仿宋" w:cs="仿宋" w:hint="eastAsia"/>
          <w:sz w:val="32"/>
          <w:szCs w:val="32"/>
        </w:rPr>
        <w:t>日电</w:t>
      </w:r>
      <w:r w:rsidRPr="00892CE8">
        <w:rPr>
          <w:rFonts w:eastAsia="仿宋_GB2312" w:cs="Calibri"/>
          <w:sz w:val="32"/>
          <w:szCs w:val="32"/>
        </w:rPr>
        <w:t>  </w:t>
      </w:r>
      <w:r w:rsidRPr="00892CE8">
        <w:rPr>
          <w:rFonts w:ascii="仿宋_GB2312" w:eastAsia="仿宋_GB2312" w:hAnsi="仿宋" w:cs="仿宋" w:hint="eastAsia"/>
          <w:sz w:val="32"/>
          <w:szCs w:val="32"/>
        </w:rPr>
        <w:t>6</w:t>
      </w:r>
      <w:proofErr w:type="gramEnd"/>
      <w:r w:rsidRPr="00892CE8">
        <w:rPr>
          <w:rFonts w:ascii="仿宋_GB2312" w:eastAsia="仿宋_GB2312" w:hAnsi="仿宋" w:cs="仿宋" w:hint="eastAsia"/>
          <w:sz w:val="32"/>
          <w:szCs w:val="32"/>
        </w:rPr>
        <w:t>月16日出版的第12期《求是》杂志将发表中共中央总书记、国家主席、中央军委主席习近平的重要文章《用中长期规划指导经济社会发展是我们党治国理政的一种重要方式》。这是习近平总书记2015年10月至2025年4月期间有关重要论述的节录。</w:t>
      </w:r>
    </w:p>
    <w:p w14:paraId="29F36513" w14:textId="6FECE1AA" w:rsidR="00892CE8" w:rsidRPr="00892CE8" w:rsidRDefault="00892CE8" w:rsidP="00892CE8">
      <w:pPr>
        <w:spacing w:line="540" w:lineRule="exact"/>
        <w:ind w:firstLineChars="200" w:firstLine="640"/>
        <w:rPr>
          <w:rFonts w:ascii="仿宋_GB2312" w:eastAsia="仿宋_GB2312" w:hAnsi="仿宋" w:cs="仿宋" w:hint="eastAsia"/>
          <w:sz w:val="32"/>
          <w:szCs w:val="32"/>
        </w:rPr>
      </w:pPr>
      <w:r w:rsidRPr="00892CE8">
        <w:rPr>
          <w:rFonts w:ascii="仿宋_GB2312" w:eastAsia="仿宋_GB2312" w:hAnsi="仿宋" w:cs="仿宋" w:hint="eastAsia"/>
          <w:sz w:val="32"/>
          <w:szCs w:val="32"/>
        </w:rPr>
        <w:t>文章强调，科学制定和接续实施五年规划，是我们党治国理政一条重要经验，也是中国特色社会主义一个重要政治优势。新中国成立不久，我们党就提出建设社会主义现代化国家的目标。从第一个五年计划到第十四个五年规划，一以贯之的主题是把我国建设成为社会主义现代化国家。在这个过程中，我们党对建设社会主义现代化国家在认识上不断深入、在战略上不断成熟、在实践上不断丰富，加速了我国现代化发展进程。</w:t>
      </w:r>
    </w:p>
    <w:p w14:paraId="797963BD" w14:textId="6AAEBCB6" w:rsidR="00892CE8" w:rsidRPr="00892CE8" w:rsidRDefault="00892CE8" w:rsidP="00892CE8">
      <w:pPr>
        <w:spacing w:line="540" w:lineRule="exact"/>
        <w:ind w:firstLineChars="200" w:firstLine="640"/>
        <w:rPr>
          <w:rFonts w:ascii="仿宋_GB2312" w:eastAsia="仿宋_GB2312" w:hAnsi="仿宋" w:cs="仿宋" w:hint="eastAsia"/>
          <w:sz w:val="32"/>
          <w:szCs w:val="32"/>
        </w:rPr>
      </w:pPr>
      <w:r w:rsidRPr="00892CE8">
        <w:rPr>
          <w:rFonts w:ascii="仿宋_GB2312" w:eastAsia="仿宋_GB2312" w:hAnsi="仿宋" w:cs="仿宋" w:hint="eastAsia"/>
          <w:sz w:val="32"/>
          <w:szCs w:val="32"/>
        </w:rPr>
        <w:t>文章指出，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要深刻洞察世界发展大势，准确把握人民群众的共同愿望，深入探索经济社会发展规律，使制定的规划和政策体系体现时代性、把握规律性、富于创造</w:t>
      </w:r>
      <w:r w:rsidRPr="00892CE8">
        <w:rPr>
          <w:rFonts w:ascii="仿宋_GB2312" w:eastAsia="仿宋_GB2312" w:hAnsi="仿宋" w:cs="仿宋" w:hint="eastAsia"/>
          <w:sz w:val="32"/>
          <w:szCs w:val="32"/>
        </w:rPr>
        <w:lastRenderedPageBreak/>
        <w:t>性，做到远近结合、上下贯通、内容协调。</w:t>
      </w:r>
    </w:p>
    <w:p w14:paraId="40F441B2" w14:textId="7B2D64AF" w:rsidR="00892CE8" w:rsidRPr="00892CE8" w:rsidRDefault="00892CE8" w:rsidP="00892CE8">
      <w:pPr>
        <w:spacing w:line="540" w:lineRule="exact"/>
        <w:ind w:firstLineChars="200" w:firstLine="640"/>
        <w:rPr>
          <w:rFonts w:ascii="仿宋_GB2312" w:eastAsia="仿宋_GB2312" w:hAnsi="仿宋" w:cs="仿宋" w:hint="eastAsia"/>
          <w:sz w:val="32"/>
          <w:szCs w:val="32"/>
        </w:rPr>
      </w:pPr>
      <w:r w:rsidRPr="00892CE8">
        <w:rPr>
          <w:rFonts w:ascii="仿宋_GB2312" w:eastAsia="仿宋_GB2312" w:hAnsi="仿宋" w:cs="仿宋" w:hint="eastAsia"/>
          <w:sz w:val="32"/>
          <w:szCs w:val="32"/>
        </w:rPr>
        <w:t>文章指出，人民对美好生活的向往就是我们的奋斗目标，人民的信心和支持就是我们国家奋进的力量。好的方针政策和发展规划都应该顺应人民意愿、符合人民所思所盼，从群众中来、到群众中去。五年规划编制涉及经济社会发展方方面面，同人民群众生产生活息息相关，需要把加强顶层设计和坚持问计于民统一起来，把社会期盼、群众智慧、专家意见、基层经验充分吸收到规划编制中来。</w:t>
      </w:r>
    </w:p>
    <w:p w14:paraId="75892333" w14:textId="1C92087F" w:rsidR="00892CE8" w:rsidRPr="00892CE8" w:rsidRDefault="00892CE8" w:rsidP="00892CE8">
      <w:pPr>
        <w:spacing w:line="540" w:lineRule="exact"/>
        <w:ind w:firstLineChars="200" w:firstLine="640"/>
        <w:rPr>
          <w:rFonts w:ascii="仿宋_GB2312" w:eastAsia="仿宋_GB2312" w:hAnsi="仿宋" w:cs="仿宋" w:hint="eastAsia"/>
          <w:sz w:val="32"/>
          <w:szCs w:val="32"/>
        </w:rPr>
      </w:pPr>
      <w:r w:rsidRPr="00892CE8">
        <w:rPr>
          <w:rFonts w:ascii="仿宋_GB2312" w:eastAsia="仿宋_GB2312" w:hAnsi="仿宋" w:cs="仿宋" w:hint="eastAsia"/>
          <w:sz w:val="32"/>
          <w:szCs w:val="32"/>
        </w:rPr>
        <w:t>文章强调，谋划“十五五”时期经济社会发展，必须准确把握“十五五”时期的阶段性要求，着眼强国建设、民族复兴伟业，紧紧围绕基本实现社会主义现代化目标，一个领域一个领域合理确定目标任务、提出思路举措。对各方面的目标任务，要深入分析论证，确保科学精准、能够如期实现。要统筹谋划，抓住关键性、决定性因素，把握好节奏和进度，注重巩固拓展优势、突破瓶颈堵点、补强短板弱项、提高质量效益，与整体目标保持取向一致性。各地区编制本地区规划要结合实际，实事求是，提高规划执行力和落实力。</w:t>
      </w:r>
    </w:p>
    <w:p w14:paraId="29185E0E" w14:textId="63819E3F" w:rsidR="00892CE8" w:rsidRPr="00892CE8" w:rsidRDefault="00892CE8" w:rsidP="00892CE8">
      <w:pPr>
        <w:spacing w:line="540" w:lineRule="exact"/>
        <w:ind w:firstLineChars="200" w:firstLine="640"/>
        <w:rPr>
          <w:rFonts w:ascii="仿宋_GB2312" w:eastAsia="仿宋_GB2312" w:hAnsi="仿宋" w:cs="仿宋" w:hint="eastAsia"/>
          <w:sz w:val="32"/>
          <w:szCs w:val="32"/>
        </w:rPr>
      </w:pPr>
      <w:proofErr w:type="gramStart"/>
      <w:r w:rsidRPr="00892CE8">
        <w:rPr>
          <w:rFonts w:ascii="仿宋_GB2312" w:eastAsia="仿宋_GB2312" w:hAnsi="仿宋" w:cs="仿宋" w:hint="eastAsia"/>
          <w:sz w:val="32"/>
          <w:szCs w:val="32"/>
        </w:rPr>
        <w:t xml:space="preserve">《 </w:t>
      </w:r>
      <w:proofErr w:type="gramEnd"/>
      <w:r w:rsidRPr="00892CE8">
        <w:rPr>
          <w:rFonts w:ascii="仿宋_GB2312" w:eastAsia="仿宋_GB2312" w:hAnsi="仿宋" w:cs="仿宋" w:hint="eastAsia"/>
          <w:sz w:val="32"/>
          <w:szCs w:val="32"/>
        </w:rPr>
        <w:t>人民日报 》</w:t>
      </w:r>
      <w:proofErr w:type="gramStart"/>
      <w:r w:rsidRPr="00892CE8">
        <w:rPr>
          <w:rFonts w:ascii="仿宋_GB2312" w:eastAsia="仿宋_GB2312" w:hAnsi="仿宋" w:cs="仿宋" w:hint="eastAsia"/>
          <w:sz w:val="32"/>
          <w:szCs w:val="32"/>
        </w:rPr>
        <w:t xml:space="preserve">（ </w:t>
      </w:r>
      <w:proofErr w:type="gramEnd"/>
      <w:r w:rsidRPr="00892CE8">
        <w:rPr>
          <w:rFonts w:ascii="仿宋_GB2312" w:eastAsia="仿宋_GB2312" w:hAnsi="仿宋" w:cs="仿宋" w:hint="eastAsia"/>
          <w:sz w:val="32"/>
          <w:szCs w:val="32"/>
        </w:rPr>
        <w:t>2025年06月16日 01 版）</w:t>
      </w:r>
    </w:p>
    <w:p w14:paraId="61772A86" w14:textId="4E386AE5" w:rsidR="00131DD0" w:rsidRPr="00892CE8" w:rsidRDefault="00131DD0" w:rsidP="00131DD0">
      <w:pPr>
        <w:spacing w:line="540" w:lineRule="exact"/>
        <w:ind w:firstLineChars="200" w:firstLine="640"/>
        <w:rPr>
          <w:rFonts w:ascii="仿宋_GB2312" w:eastAsia="仿宋_GB2312" w:hAnsi="仿宋" w:cs="仿宋" w:hint="eastAsia"/>
          <w:sz w:val="32"/>
          <w:szCs w:val="32"/>
        </w:rPr>
      </w:pPr>
    </w:p>
    <w:p w14:paraId="46503963" w14:textId="77777777" w:rsidR="00131DD0" w:rsidRPr="00131DD0" w:rsidRDefault="00131DD0" w:rsidP="00661E82">
      <w:pPr>
        <w:rPr>
          <w:rFonts w:ascii="宋体" w:hAnsi="宋体" w:cs="仿宋" w:hint="eastAsia"/>
          <w:b/>
          <w:bCs/>
          <w:sz w:val="48"/>
          <w:szCs w:val="48"/>
        </w:rPr>
      </w:pPr>
    </w:p>
    <w:p w14:paraId="08374E23" w14:textId="77777777" w:rsidR="00131DD0" w:rsidRDefault="00131DD0" w:rsidP="00661E82">
      <w:pPr>
        <w:rPr>
          <w:rFonts w:ascii="宋体" w:hAnsi="宋体" w:cs="仿宋" w:hint="eastAsia"/>
          <w:b/>
          <w:bCs/>
          <w:sz w:val="48"/>
          <w:szCs w:val="48"/>
        </w:rPr>
      </w:pPr>
    </w:p>
    <w:p w14:paraId="16DA56B4" w14:textId="77777777" w:rsidR="00131DD0" w:rsidRPr="00131DD0" w:rsidRDefault="00131DD0" w:rsidP="00661E82">
      <w:pPr>
        <w:rPr>
          <w:rFonts w:ascii="宋体" w:hAnsi="宋体" w:cs="仿宋" w:hint="eastAsia"/>
          <w:b/>
          <w:bCs/>
          <w:sz w:val="48"/>
          <w:szCs w:val="48"/>
        </w:rPr>
      </w:pPr>
    </w:p>
    <w:p w14:paraId="78746109" w14:textId="77777777" w:rsidR="00892CE8" w:rsidRDefault="00892CE8">
      <w:pPr>
        <w:widowControl/>
        <w:jc w:val="left"/>
        <w:rPr>
          <w:rFonts w:ascii="宋体" w:hAnsi="宋体" w:cs="仿宋" w:hint="eastAsia"/>
          <w:b/>
          <w:bCs/>
          <w:sz w:val="48"/>
          <w:szCs w:val="48"/>
        </w:rPr>
      </w:pPr>
      <w:r>
        <w:rPr>
          <w:rFonts w:ascii="宋体" w:hAnsi="宋体" w:cs="仿宋" w:hint="eastAsia"/>
          <w:b/>
          <w:bCs/>
          <w:sz w:val="48"/>
          <w:szCs w:val="48"/>
        </w:rPr>
        <w:br w:type="page"/>
      </w:r>
    </w:p>
    <w:p w14:paraId="62FFCE61" w14:textId="77777777" w:rsidR="00892CE8" w:rsidRPr="00892CE8" w:rsidRDefault="00661E82" w:rsidP="00892CE8">
      <w:pPr>
        <w:rPr>
          <w:rFonts w:ascii="宋体" w:hAnsi="宋体" w:cs="仿宋"/>
          <w:b/>
          <w:bCs/>
          <w:sz w:val="48"/>
          <w:szCs w:val="48"/>
        </w:rPr>
      </w:pPr>
      <w:r w:rsidRPr="00661E82">
        <w:rPr>
          <w:rFonts w:ascii="宋体" w:hAnsi="宋体" w:cs="仿宋" w:hint="eastAsia"/>
          <w:b/>
          <w:bCs/>
          <w:sz w:val="48"/>
          <w:szCs w:val="48"/>
        </w:rPr>
        <w:lastRenderedPageBreak/>
        <w:t>材料2.</w:t>
      </w:r>
      <w:r w:rsidR="00DC331B" w:rsidRPr="00DC331B">
        <w:rPr>
          <w:rFonts w:ascii="宋体" w:hAnsi="宋体" w:cs="宋体" w:hint="eastAsia"/>
          <w:color w:val="000000"/>
          <w:kern w:val="0"/>
          <w:sz w:val="27"/>
          <w:szCs w:val="27"/>
        </w:rPr>
        <w:t xml:space="preserve"> </w:t>
      </w:r>
      <w:r w:rsidR="00892CE8" w:rsidRPr="00892CE8">
        <w:rPr>
          <w:rFonts w:ascii="宋体" w:hAnsi="宋体" w:cs="仿宋" w:hint="eastAsia"/>
          <w:b/>
          <w:bCs/>
          <w:sz w:val="48"/>
          <w:szCs w:val="48"/>
        </w:rPr>
        <w:t>习近平出席第二届中国—中亚峰会并作主旨发言</w:t>
      </w:r>
    </w:p>
    <w:p w14:paraId="1D9CC689" w14:textId="0A9D4345" w:rsidR="00DC331B" w:rsidRPr="00892CE8" w:rsidRDefault="00DC331B" w:rsidP="00DC331B">
      <w:pPr>
        <w:rPr>
          <w:rFonts w:ascii="宋体" w:hAnsi="宋体" w:cs="仿宋" w:hint="eastAsia"/>
          <w:b/>
          <w:bCs/>
          <w:sz w:val="48"/>
          <w:szCs w:val="48"/>
        </w:rPr>
      </w:pPr>
    </w:p>
    <w:p w14:paraId="283D16B7" w14:textId="07BD3D37" w:rsidR="00892CE8" w:rsidRPr="00892CE8" w:rsidRDefault="00892CE8" w:rsidP="00892CE8">
      <w:pPr>
        <w:widowControl/>
        <w:jc w:val="left"/>
        <w:rPr>
          <w:rFonts w:ascii="仿宋_GB2312" w:eastAsia="仿宋_GB2312" w:hAnsi="宋体" w:cs="仿宋" w:hint="eastAsia"/>
          <w:sz w:val="32"/>
          <w:szCs w:val="32"/>
        </w:rPr>
      </w:pPr>
      <w:r w:rsidRPr="00892CE8">
        <w:rPr>
          <w:rFonts w:ascii="宋体" w:hAnsi="宋体" w:cs="仿宋" w:hint="eastAsia"/>
          <w:b/>
          <w:bCs/>
          <w:sz w:val="48"/>
          <w:szCs w:val="48"/>
        </w:rPr>
        <w:t xml:space="preserve">　</w:t>
      </w:r>
      <w:r>
        <w:rPr>
          <w:rFonts w:ascii="宋体" w:hAnsi="宋体" w:cs="仿宋" w:hint="eastAsia"/>
          <w:b/>
          <w:bCs/>
          <w:sz w:val="48"/>
          <w:szCs w:val="48"/>
        </w:rPr>
        <w:t xml:space="preserve"> </w:t>
      </w:r>
      <w:r w:rsidRPr="00892CE8">
        <w:rPr>
          <w:rFonts w:ascii="仿宋_GB2312" w:eastAsia="仿宋_GB2312" w:hAnsi="宋体" w:cs="仿宋" w:hint="eastAsia"/>
          <w:sz w:val="32"/>
          <w:szCs w:val="32"/>
        </w:rPr>
        <w:t>我们的合作根植于两千多年的友好往来，巩固于建交30多年的团结互信，发展于新时代以来的开放共赢。在长期实践中，我们探索形成了“互尊、互信、互利、互助，以高质量发展推进共同现代化”的“中国—中亚精神”：坚持相互尊重、平等相待，国家不分大小一视同仁，有事大家商量着办，协商一致作决策；坚持深化互信、同声相应，坚定支持彼此维护国家独立、主权、领土完整和民族尊严，不做任何损害彼此核心利益的事；坚持互利共赢、共同发展，互为优先伙伴，互予发展机遇，兼顾各方利益，实现多赢共生；坚持守望相助、同舟共济，支持彼此走符合国情的发展道路，办好自己的事情，合力应对各类风险挑战，共同维护地区安全稳定。“中国—中亚精神”为世代友好合作提供了重要遵循，我们要始终秉持，不断发扬光大。</w:t>
      </w:r>
    </w:p>
    <w:p w14:paraId="4A9D31A9"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w:t>
      </w:r>
    </w:p>
    <w:p w14:paraId="0B870FAB"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本报阿斯塔纳6月17</w:t>
      </w:r>
      <w:proofErr w:type="gramStart"/>
      <w:r w:rsidRPr="00892CE8">
        <w:rPr>
          <w:rFonts w:ascii="仿宋_GB2312" w:eastAsia="仿宋_GB2312" w:hAnsi="宋体" w:cs="仿宋" w:hint="eastAsia"/>
          <w:sz w:val="32"/>
          <w:szCs w:val="32"/>
        </w:rPr>
        <w:t>日电</w:t>
      </w:r>
      <w:r w:rsidRPr="00892CE8">
        <w:rPr>
          <w:rFonts w:ascii="仿宋_GB2312" w:eastAsia="仿宋_GB2312" w:hAnsi="宋体" w:cs="仿宋" w:hint="eastAsia"/>
          <w:sz w:val="32"/>
          <w:szCs w:val="32"/>
        </w:rPr>
        <w:t>  </w:t>
      </w:r>
      <w:r w:rsidRPr="00892CE8">
        <w:rPr>
          <w:rFonts w:ascii="仿宋_GB2312" w:eastAsia="仿宋_GB2312" w:hAnsi="宋体" w:cs="仿宋" w:hint="eastAsia"/>
          <w:sz w:val="32"/>
          <w:szCs w:val="32"/>
        </w:rPr>
        <w:t>（</w:t>
      </w:r>
      <w:proofErr w:type="gramEnd"/>
      <w:r w:rsidRPr="00892CE8">
        <w:rPr>
          <w:rFonts w:ascii="仿宋_GB2312" w:eastAsia="仿宋_GB2312" w:hAnsi="宋体" w:cs="仿宋" w:hint="eastAsia"/>
          <w:sz w:val="32"/>
          <w:szCs w:val="32"/>
        </w:rPr>
        <w:t>记者杜尚泽、杨学博）当地时间6月17日下午，第二届中国—中亚峰会在阿斯塔纳独立宫举行。哈萨克斯坦总统托卡耶夫主持会议。中国国家主席习近平、吉尔吉斯斯坦总统扎帕罗夫、塔吉</w:t>
      </w:r>
      <w:r w:rsidRPr="00892CE8">
        <w:rPr>
          <w:rFonts w:ascii="仿宋_GB2312" w:eastAsia="仿宋_GB2312" w:hAnsi="宋体" w:cs="仿宋" w:hint="eastAsia"/>
          <w:sz w:val="32"/>
          <w:szCs w:val="32"/>
        </w:rPr>
        <w:lastRenderedPageBreak/>
        <w:t>克斯坦总统拉赫蒙、土库曼斯坦总统别尔德穆哈梅多夫、乌兹别克斯坦总统米尔济约耶夫出席。元首们在友好气氛中共同回顾西安峰会以来中国—中亚各领域合作成果，展望未来发展方向，一致决定弘扬“中国—中亚精神”，坚持永久睦邻友好，携手推动中国—中亚命运共同体建设不断取得新成就。</w:t>
      </w:r>
    </w:p>
    <w:p w14:paraId="5770BC7B"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习近平同中亚五国元首集体合影，随后出席峰会，发表题为《弘扬“中国—中亚精神</w:t>
      </w:r>
      <w:proofErr w:type="gramStart"/>
      <w:r w:rsidRPr="00892CE8">
        <w:rPr>
          <w:rFonts w:ascii="仿宋_GB2312" w:eastAsia="仿宋_GB2312" w:hAnsi="宋体" w:cs="仿宋" w:hint="eastAsia"/>
          <w:sz w:val="32"/>
          <w:szCs w:val="32"/>
        </w:rPr>
        <w:t>”</w:t>
      </w:r>
      <w:r w:rsidRPr="00892CE8">
        <w:rPr>
          <w:rFonts w:ascii="仿宋_GB2312" w:eastAsia="仿宋_GB2312" w:hAnsi="宋体" w:cs="仿宋" w:hint="eastAsia"/>
          <w:sz w:val="32"/>
          <w:szCs w:val="32"/>
        </w:rPr>
        <w:t>  </w:t>
      </w:r>
      <w:r w:rsidRPr="00892CE8">
        <w:rPr>
          <w:rFonts w:ascii="仿宋_GB2312" w:eastAsia="仿宋_GB2312" w:hAnsi="宋体" w:cs="仿宋" w:hint="eastAsia"/>
          <w:sz w:val="32"/>
          <w:szCs w:val="32"/>
        </w:rPr>
        <w:t>推动地区合作高质量发展</w:t>
      </w:r>
      <w:proofErr w:type="gramEnd"/>
      <w:r w:rsidRPr="00892CE8">
        <w:rPr>
          <w:rFonts w:ascii="仿宋_GB2312" w:eastAsia="仿宋_GB2312" w:hAnsi="宋体" w:cs="仿宋" w:hint="eastAsia"/>
          <w:sz w:val="32"/>
          <w:szCs w:val="32"/>
        </w:rPr>
        <w:t>》的主旨发言。（全文见第二版）</w:t>
      </w:r>
    </w:p>
    <w:p w14:paraId="1AFB9EB7"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习近平指出，两年前，我们相聚中国西安，共同擘画了中国中亚合作的“西安愿景”。两年来，中国同中亚国家共建“一带一路”走深走实，各领域合作积极推进，中国—中亚机制四梁八柱基本成型，首届峰会共识全面落地，合作之路越走越宽广，友谊之花越开越灿烂。</w:t>
      </w:r>
    </w:p>
    <w:p w14:paraId="420498C3"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习近平强调，我们的合作根植于两千多年的友好往来，巩固于建交30多年的团结互信，发展于新时代以来的开放共赢。在长期实践中，我们探索形成了“互尊、互信、互利、互助，以高质量发展推进共同现代化”的“中国—中亚精神”：坚持相互尊重、平等相待，国家不分大小一视同仁，有事大家商量着办，协商一致作决策；坚持深化互信、同声相应，坚定支持彼此维护国家独立、主权、领土完整和民族尊严，不做任何损害彼此核心利益的事；</w:t>
      </w:r>
      <w:r w:rsidRPr="00892CE8">
        <w:rPr>
          <w:rFonts w:ascii="仿宋_GB2312" w:eastAsia="仿宋_GB2312" w:hAnsi="宋体" w:cs="仿宋" w:hint="eastAsia"/>
          <w:sz w:val="32"/>
          <w:szCs w:val="32"/>
        </w:rPr>
        <w:lastRenderedPageBreak/>
        <w:t>坚持互利共赢、共同发展，互为优先伙伴，互予发展机遇，兼顾各方利益，实现多赢共生；坚持守望相助、同舟共济，支持彼此走符合国情的发展道路，办好自己的事情，合力应对各类风险挑战，共同维护地区安全稳定。“中国—中亚精神”为世代友好合作提供了重要遵循，我们要始终秉持，不断发扬光大。</w:t>
      </w:r>
    </w:p>
    <w:p w14:paraId="45655937"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习近平指出，当前，百年变局加速演进，世界进入新的动荡变革期。唯有不移公平正义之心、不坠互利共赢之志，才能维护世界和平、实现共同发展。关税战、贸易战没有赢家，单边主义、保护主义、霸权主义注定伤人害己。历史不能倒退，应当向前；世界不能分裂，应当团结；人类不能回到丛林法则，应当构建人类命运共同体。我们要以“中国—中亚精神”为引领，以更加进取的姿态和更加务实的举措加强合作，推动共建“一带一路”高质量发展，朝着构建中国—中亚命运共同体目标砥砺前行。</w:t>
      </w:r>
    </w:p>
    <w:p w14:paraId="5C1C6DCB"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一要坚守彼此信赖、相互支持的团结初心。中方始终视中亚为周边外交优先方向，坚持睦邻安邻富邻、亲诚惠容理念方针，同中亚国家平等相交、真诚相待，永远亲望亲好、邻望邻好。六国签署永久睦邻友好合作条约，以法律形式将世代友好的原则固定下来，这是六国关系史上新的里程碑，也是中国周边外交的创举，功在当代、利在千秋。</w:t>
      </w:r>
    </w:p>
    <w:p w14:paraId="49ACE448"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lastRenderedPageBreak/>
        <w:t xml:space="preserve">　　二要优化务实高效、深度融合的合作布局。我们确定2025至2026年为“中国中亚合作高质量发展年”，要聚焦贸易畅通、产业投资、互联互通、绿色矿产、农业现代化、人员往来等，实施更多具体项目，培育新质生产力。中方决定在中国中亚合作框架内建立减贫、教育交流、荒漠化防治三大合作中心和贸易畅通合作平台，支持中亚国家实施民生和发展项目，未来两年向中亚国家提供3000个培训名额。</w:t>
      </w:r>
    </w:p>
    <w:p w14:paraId="08BE6857"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三要打造和平安宁、休戚与共的安全格局。我们要加强地区安全治理，持续深化执法安全合作，携手防范和抵御极端思想，坚决打击“三股势力”，共同维护地区和平稳定。中方愿为中亚国家打击恐怖主义和跨国有组织犯罪、维护网络和生物安全提供力所能及的帮助。</w:t>
      </w:r>
    </w:p>
    <w:p w14:paraId="0BB57E57"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四要拉紧同心同德、相知相亲的人文纽带。中方将加强同中亚国家立法机构、政党、妇女、青年、媒体、智库等合作，深入开展治国理政经验交流。愿在中亚开设更多文化中心、高校分校、鲁班工坊，为中亚各国培养更多高素质人才。支持深化地方合作，共同打造从中央到地方、从官方到民间、从毗邻地区到更广区域的“心联通”格局。</w:t>
      </w:r>
    </w:p>
    <w:p w14:paraId="4CBC93F1"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五要维护公正合理、平等有序的国际秩序。我们要携手捍卫国际公平正义，反对霸权主义和强权政治，积极推</w:t>
      </w:r>
      <w:r w:rsidRPr="00892CE8">
        <w:rPr>
          <w:rFonts w:ascii="仿宋_GB2312" w:eastAsia="仿宋_GB2312" w:hAnsi="宋体" w:cs="仿宋" w:hint="eastAsia"/>
          <w:sz w:val="32"/>
          <w:szCs w:val="32"/>
        </w:rPr>
        <w:lastRenderedPageBreak/>
        <w:t>动平等有序的世界多极化、普惠包容的经济全球化。今年是中国人民抗日战争暨世界反法西斯战争胜利80周年和联合国成立80周年。在艰苦卓绝的战争年代，中国同中亚地区人民相互支持、同甘共苦，共同为人类正义事业作出了重要贡献。要弘扬正确历史观，捍卫二战胜利成果，维护以联合国为核心的国际体系，为世界和平和发展注入更多稳定性确定性。</w:t>
      </w:r>
    </w:p>
    <w:p w14:paraId="79845133"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习近平最后指出，中国正在以中国式现代化全面推进强国建设、民族复兴伟业，无论国际形势如何变化，中国始终坚持对外开放不动摇。中国愿同中亚国家一道努力，开展更高质量合作，深化利益融合，实现共同发展，推动中国中亚合作不断取得新的成就！</w:t>
      </w:r>
    </w:p>
    <w:p w14:paraId="642C0AC2"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哈萨克斯坦总统托卡耶夫等中亚五国领导人一致表示，在习近平主席卓越领导下，中国取得举世瞩目发展成就，感谢中国同中亚国家开展全面合作，为各国带来难能可贵的发展机遇。中国—中亚机制已成为促进双方对话合作、推动中亚各国经济社会发展的重要平台。在充满不确定的世界中，中国—中亚机制的战略意义更加突出，中国的繁荣强大正在惠及周边国家。中国是中亚各国可以永久信赖的战略伙伴和真正朋友。中亚各国高度珍视与中国的相互尊重、平等互利合作模式，期待同中国密切全方位合作，扩大贸易、投资规模，高质量共建“一带一路”，促进</w:t>
      </w:r>
      <w:r w:rsidRPr="00892CE8">
        <w:rPr>
          <w:rFonts w:ascii="仿宋_GB2312" w:eastAsia="仿宋_GB2312" w:hAnsi="宋体" w:cs="仿宋" w:hint="eastAsia"/>
          <w:sz w:val="32"/>
          <w:szCs w:val="32"/>
        </w:rPr>
        <w:lastRenderedPageBreak/>
        <w:t>工业、农业、科技、基础设施、新能源、互联互通等领域合作，强化区域安全协作，增进文化、教育、旅游等领域人文交流，将中国—中亚机制打造为区域合作的典范，共享发展繁荣，共促和平稳定，构建更加紧密的命运共同体。各方高度赞赏中国在国际和地区事务中发挥的建设性作用，积极支持习近平主席提出的人类命运共同体理念和三大全球倡议，愿同中方密切协调和配合，坚定维护自由贸易和多边贸易体系，共同捍卫国际公平正义。</w:t>
      </w:r>
    </w:p>
    <w:p w14:paraId="08A5B0C9"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峰会期间，习近平同中亚五国元首签署《第二届中国—中亚峰会阿斯塔纳宣言》《中华人民共和国同哈萨克斯坦共和国、吉尔吉斯共和国、塔吉克斯坦共和国、土库曼斯坦、乌兹别克斯坦共和国永久睦邻友好合作条约》。</w:t>
      </w:r>
    </w:p>
    <w:p w14:paraId="577BCF9B"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峰会宣布签署共建“一带一路”、人员往来便利化、绿色矿产、贸易畅通、互联互通、工业、海关等领域12份合作文件。峰会期间，中国同中亚五国签署多份友城协议，双方友城数量突破100对。</w:t>
      </w:r>
    </w:p>
    <w:p w14:paraId="43D85D2D"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习近平还同中亚五国元首共同出席中国—中亚减贫合作中心、教育交流合作中心、荒漠化防治合作中心和贸易畅通合作平台揭牌仪式。</w:t>
      </w:r>
    </w:p>
    <w:p w14:paraId="5E7B6874"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各方商定由中国于2027年主办第三届中国—中亚峰会。</w:t>
      </w:r>
    </w:p>
    <w:p w14:paraId="3F631391"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lastRenderedPageBreak/>
        <w:t xml:space="preserve">　　当晚，习近平出席托卡耶夫总统为出席峰会的国家元首举行的欢迎宴会。</w:t>
      </w:r>
    </w:p>
    <w:p w14:paraId="56F26AF4" w14:textId="77777777" w:rsidR="00892CE8" w:rsidRPr="00892CE8" w:rsidRDefault="00892CE8" w:rsidP="00892CE8">
      <w:pPr>
        <w:widowControl/>
        <w:jc w:val="left"/>
        <w:rPr>
          <w:rFonts w:ascii="仿宋_GB2312" w:eastAsia="仿宋_GB2312" w:hAnsi="宋体" w:cs="仿宋" w:hint="eastAsia"/>
          <w:sz w:val="32"/>
          <w:szCs w:val="32"/>
        </w:rPr>
      </w:pPr>
      <w:r w:rsidRPr="00892CE8">
        <w:rPr>
          <w:rFonts w:ascii="仿宋_GB2312" w:eastAsia="仿宋_GB2312" w:hAnsi="宋体" w:cs="仿宋" w:hint="eastAsia"/>
          <w:sz w:val="32"/>
          <w:szCs w:val="32"/>
        </w:rPr>
        <w:t xml:space="preserve">　　蔡奇、王毅等参加上述活动。</w:t>
      </w:r>
    </w:p>
    <w:p w14:paraId="2CFE0535" w14:textId="66619641" w:rsidR="00892CE8" w:rsidRDefault="00892CE8" w:rsidP="00892CE8">
      <w:pPr>
        <w:widowControl/>
        <w:ind w:firstLine="645"/>
        <w:jc w:val="left"/>
        <w:rPr>
          <w:rFonts w:ascii="仿宋_GB2312" w:eastAsia="仿宋_GB2312" w:hAnsi="宋体" w:cs="仿宋"/>
          <w:sz w:val="32"/>
          <w:szCs w:val="32"/>
        </w:rPr>
      </w:pPr>
      <w:proofErr w:type="gramStart"/>
      <w:r w:rsidRPr="00892CE8">
        <w:rPr>
          <w:rFonts w:ascii="仿宋_GB2312" w:eastAsia="仿宋_GB2312" w:hAnsi="宋体" w:cs="仿宋" w:hint="eastAsia"/>
          <w:sz w:val="32"/>
          <w:szCs w:val="32"/>
        </w:rPr>
        <w:t xml:space="preserve">《 </w:t>
      </w:r>
      <w:proofErr w:type="gramEnd"/>
      <w:r w:rsidRPr="00892CE8">
        <w:rPr>
          <w:rFonts w:ascii="仿宋_GB2312" w:eastAsia="仿宋_GB2312" w:hAnsi="宋体" w:cs="仿宋" w:hint="eastAsia"/>
          <w:sz w:val="32"/>
          <w:szCs w:val="32"/>
        </w:rPr>
        <w:t>人民日报 》</w:t>
      </w:r>
      <w:proofErr w:type="gramStart"/>
      <w:r w:rsidRPr="00892CE8">
        <w:rPr>
          <w:rFonts w:ascii="仿宋_GB2312" w:eastAsia="仿宋_GB2312" w:hAnsi="宋体" w:cs="仿宋" w:hint="eastAsia"/>
          <w:sz w:val="32"/>
          <w:szCs w:val="32"/>
        </w:rPr>
        <w:t xml:space="preserve">（ </w:t>
      </w:r>
      <w:proofErr w:type="gramEnd"/>
      <w:r w:rsidRPr="00892CE8">
        <w:rPr>
          <w:rFonts w:ascii="仿宋_GB2312" w:eastAsia="仿宋_GB2312" w:hAnsi="宋体" w:cs="仿宋" w:hint="eastAsia"/>
          <w:sz w:val="32"/>
          <w:szCs w:val="32"/>
        </w:rPr>
        <w:t>2025年06月18日 01 版）</w:t>
      </w:r>
    </w:p>
    <w:p w14:paraId="1C0E29AD" w14:textId="48CE3599" w:rsidR="00892CE8" w:rsidRDefault="00892CE8">
      <w:pPr>
        <w:widowControl/>
        <w:jc w:val="left"/>
        <w:rPr>
          <w:rFonts w:ascii="仿宋_GB2312" w:eastAsia="仿宋_GB2312" w:hAnsi="宋体" w:cs="仿宋" w:hint="eastAsia"/>
          <w:sz w:val="32"/>
          <w:szCs w:val="32"/>
        </w:rPr>
      </w:pPr>
      <w:r>
        <w:rPr>
          <w:rFonts w:ascii="仿宋_GB2312" w:eastAsia="仿宋_GB2312" w:hAnsi="宋体" w:cs="仿宋" w:hint="eastAsia"/>
          <w:sz w:val="32"/>
          <w:szCs w:val="32"/>
        </w:rPr>
        <w:br w:type="page"/>
      </w:r>
    </w:p>
    <w:p w14:paraId="46385158" w14:textId="00E80679" w:rsidR="00630A97" w:rsidRPr="00630A97" w:rsidRDefault="00892CE8" w:rsidP="00630A97">
      <w:pPr>
        <w:rPr>
          <w:rFonts w:ascii="宋体" w:hAnsi="宋体" w:cs="仿宋" w:hint="eastAsia"/>
          <w:b/>
          <w:bCs/>
          <w:sz w:val="48"/>
          <w:szCs w:val="48"/>
        </w:rPr>
      </w:pPr>
      <w:bookmarkStart w:id="0" w:name="OLE_LINK1"/>
      <w:r w:rsidRPr="00661E82">
        <w:rPr>
          <w:rFonts w:ascii="宋体" w:hAnsi="宋体" w:cs="仿宋" w:hint="eastAsia"/>
          <w:b/>
          <w:bCs/>
          <w:sz w:val="48"/>
          <w:szCs w:val="48"/>
        </w:rPr>
        <w:lastRenderedPageBreak/>
        <w:t>材料</w:t>
      </w:r>
      <w:r>
        <w:rPr>
          <w:rFonts w:ascii="宋体" w:hAnsi="宋体" w:cs="仿宋" w:hint="eastAsia"/>
          <w:b/>
          <w:bCs/>
          <w:sz w:val="48"/>
          <w:szCs w:val="48"/>
        </w:rPr>
        <w:t>3</w:t>
      </w:r>
      <w:r w:rsidRPr="00661E82">
        <w:rPr>
          <w:rFonts w:ascii="宋体" w:hAnsi="宋体" w:cs="仿宋" w:hint="eastAsia"/>
          <w:b/>
          <w:bCs/>
          <w:sz w:val="48"/>
          <w:szCs w:val="48"/>
        </w:rPr>
        <w:t>.</w:t>
      </w:r>
      <w:r w:rsidRPr="00DC331B">
        <w:rPr>
          <w:rFonts w:ascii="宋体" w:hAnsi="宋体" w:cs="宋体" w:hint="eastAsia"/>
          <w:color w:val="000000"/>
          <w:kern w:val="0"/>
          <w:sz w:val="27"/>
          <w:szCs w:val="27"/>
        </w:rPr>
        <w:t xml:space="preserve"> </w:t>
      </w:r>
      <w:r w:rsidR="00630A97" w:rsidRPr="00630A97">
        <w:rPr>
          <w:rFonts w:ascii="宋体" w:hAnsi="宋体" w:cs="仿宋" w:hint="eastAsia"/>
          <w:b/>
          <w:bCs/>
          <w:sz w:val="48"/>
          <w:szCs w:val="48"/>
        </w:rPr>
        <w:t>《求是》</w:t>
      </w:r>
      <w:proofErr w:type="gramStart"/>
      <w:r w:rsidR="00630A97" w:rsidRPr="00630A97">
        <w:rPr>
          <w:rFonts w:ascii="宋体" w:hAnsi="宋体" w:cs="仿宋" w:hint="eastAsia"/>
          <w:b/>
          <w:bCs/>
          <w:sz w:val="48"/>
          <w:szCs w:val="48"/>
        </w:rPr>
        <w:t>杂</w:t>
      </w:r>
      <w:bookmarkEnd w:id="0"/>
      <w:r w:rsidR="00630A97" w:rsidRPr="00630A97">
        <w:rPr>
          <w:rFonts w:ascii="宋体" w:hAnsi="宋体" w:cs="仿宋" w:hint="eastAsia"/>
          <w:b/>
          <w:bCs/>
          <w:sz w:val="48"/>
          <w:szCs w:val="48"/>
        </w:rPr>
        <w:t>志发表习近平总书记重要文章</w:t>
      </w:r>
      <w:r w:rsidR="00630A97">
        <w:rPr>
          <w:rFonts w:ascii="宋体" w:hAnsi="宋体" w:cs="仿宋" w:hint="eastAsia"/>
          <w:b/>
          <w:bCs/>
          <w:sz w:val="48"/>
          <w:szCs w:val="48"/>
        </w:rPr>
        <w:t xml:space="preserve">  </w:t>
      </w:r>
      <w:r w:rsidR="00630A97" w:rsidRPr="00630A97">
        <w:rPr>
          <w:rFonts w:ascii="宋体" w:hAnsi="宋体" w:cs="仿宋" w:hint="eastAsia"/>
          <w:b/>
          <w:bCs/>
          <w:sz w:val="48"/>
          <w:szCs w:val="48"/>
        </w:rPr>
        <w:t>团结奋斗是中国人民创造历史伟业的必由之路</w:t>
      </w:r>
      <w:proofErr w:type="gramEnd"/>
    </w:p>
    <w:p w14:paraId="37057C0C" w14:textId="79957083" w:rsidR="00892CE8" w:rsidRPr="00630A97" w:rsidRDefault="00892CE8" w:rsidP="00892CE8">
      <w:pPr>
        <w:rPr>
          <w:rFonts w:ascii="宋体" w:hAnsi="宋体" w:cs="仿宋"/>
          <w:b/>
          <w:bCs/>
          <w:sz w:val="48"/>
          <w:szCs w:val="48"/>
        </w:rPr>
      </w:pPr>
    </w:p>
    <w:p w14:paraId="16F4C973" w14:textId="77777777" w:rsidR="00630A97" w:rsidRPr="00630A97" w:rsidRDefault="00630A97" w:rsidP="00630A97">
      <w:pPr>
        <w:widowControl/>
        <w:ind w:firstLine="645"/>
        <w:jc w:val="left"/>
        <w:rPr>
          <w:rFonts w:ascii="仿宋_GB2312" w:eastAsia="仿宋_GB2312" w:hAnsi="宋体" w:cs="仿宋"/>
          <w:sz w:val="32"/>
          <w:szCs w:val="32"/>
        </w:rPr>
      </w:pPr>
      <w:r w:rsidRPr="00630A97">
        <w:rPr>
          <w:rFonts w:ascii="仿宋_GB2312" w:eastAsia="仿宋_GB2312" w:hAnsi="宋体" w:cs="仿宋" w:hint="eastAsia"/>
          <w:sz w:val="32"/>
          <w:szCs w:val="32"/>
        </w:rPr>
        <w:t>新华社北京6月30</w:t>
      </w:r>
      <w:proofErr w:type="gramStart"/>
      <w:r w:rsidRPr="00630A97">
        <w:rPr>
          <w:rFonts w:ascii="仿宋_GB2312" w:eastAsia="仿宋_GB2312" w:hAnsi="宋体" w:cs="仿宋" w:hint="eastAsia"/>
          <w:sz w:val="32"/>
          <w:szCs w:val="32"/>
        </w:rPr>
        <w:t>日电</w:t>
      </w:r>
      <w:r w:rsidRPr="00630A97">
        <w:rPr>
          <w:rFonts w:ascii="仿宋_GB2312" w:eastAsia="仿宋_GB2312" w:hAnsi="宋体" w:cs="仿宋" w:hint="eastAsia"/>
          <w:sz w:val="32"/>
          <w:szCs w:val="32"/>
        </w:rPr>
        <w:t>  </w:t>
      </w:r>
      <w:r w:rsidRPr="00630A97">
        <w:rPr>
          <w:rFonts w:ascii="仿宋_GB2312" w:eastAsia="仿宋_GB2312" w:hAnsi="宋体" w:cs="仿宋" w:hint="eastAsia"/>
          <w:sz w:val="32"/>
          <w:szCs w:val="32"/>
        </w:rPr>
        <w:t>7</w:t>
      </w:r>
      <w:proofErr w:type="gramEnd"/>
      <w:r w:rsidRPr="00630A97">
        <w:rPr>
          <w:rFonts w:ascii="仿宋_GB2312" w:eastAsia="仿宋_GB2312" w:hAnsi="宋体" w:cs="仿宋" w:hint="eastAsia"/>
          <w:sz w:val="32"/>
          <w:szCs w:val="32"/>
        </w:rPr>
        <w:t>月1日出版的第13期《求是》杂志将发表中共中央总书记、国家主席、中央军委主席习近平的重要文章《团结奋斗是中国人民创造历史伟业的必由之路》。这是习近平总书记2016年10月至2025年4月期间有关重要论述的节录。</w:t>
      </w:r>
    </w:p>
    <w:p w14:paraId="47E0F141" w14:textId="77777777" w:rsidR="00630A97" w:rsidRPr="00630A97" w:rsidRDefault="00630A97" w:rsidP="00630A97">
      <w:pPr>
        <w:widowControl/>
        <w:ind w:firstLine="645"/>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文章强调，力量生于团结，幸福源自奋斗。能团结奋斗的民族才有前途，能团结奋斗的政党才能立于不败之地。中国人民是具有伟大团结精神、伟大奋斗精神的人民。党和人民取得的一切成就都是团结奋斗的结果，团结奋斗是中国共产党和中国人民最显著的精神标识。</w:t>
      </w:r>
    </w:p>
    <w:p w14:paraId="1B943876" w14:textId="77777777" w:rsidR="00630A97" w:rsidRPr="00630A97" w:rsidRDefault="00630A97" w:rsidP="00630A97">
      <w:pPr>
        <w:widowControl/>
        <w:ind w:firstLine="645"/>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文章指出，围绕明确奋斗目标形成的团结才是最牢固的团结，依靠紧密团结进行的奋斗才是最有力的奋斗。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必须加强中华儿女大团结，不断巩固和发展最广泛的统一战线，团结一切可以团结的力量、</w:t>
      </w:r>
      <w:r w:rsidRPr="00630A97">
        <w:rPr>
          <w:rFonts w:ascii="仿宋_GB2312" w:eastAsia="仿宋_GB2312" w:hAnsi="宋体" w:cs="仿宋" w:hint="eastAsia"/>
          <w:sz w:val="32"/>
          <w:szCs w:val="32"/>
        </w:rPr>
        <w:lastRenderedPageBreak/>
        <w:t>调动一切可以调动的积极因素，最大限度凝聚起共同奋斗的力量。</w:t>
      </w:r>
    </w:p>
    <w:p w14:paraId="2046C549" w14:textId="77777777" w:rsidR="00630A97" w:rsidRPr="00630A97" w:rsidRDefault="00630A97" w:rsidP="00630A97">
      <w:pPr>
        <w:widowControl/>
        <w:ind w:firstLine="645"/>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文章指出，幸福都是奋斗出来的，奋斗本身就是一种幸福。民族复兴的使命要靠奋斗来实现，人生理想的风帆要靠奋斗来扬起。奋斗是艰辛的、长期的、曲折的，必须准备付出更为艰巨、更为艰苦的努力。我国正处于实现中华民族伟大复兴关键时期，改革发展正处在攻坚克难的重要阶段，在前进道路上，我们面临的重大斗争不会少。面对围堵、遏制、打压，我们应理直气壮地进行斗争。必须发扬斗争精神，把握斗争方向，掌握斗争规律，增强斗争本领，有效应对重大挑战、抵御重大风险、克服重大阻力、解决重大矛盾，不断夺取新时代伟大斗争的新胜利。</w:t>
      </w:r>
    </w:p>
    <w:p w14:paraId="560B40C2" w14:textId="77777777" w:rsidR="00630A97" w:rsidRPr="00630A97" w:rsidRDefault="00630A97" w:rsidP="00630A97">
      <w:pPr>
        <w:widowControl/>
        <w:ind w:firstLine="645"/>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文章指出，团结奋斗是党领导人民创造历史伟业的必由之路。我们靠团结奋斗创造了辉煌历史，还要靠团结奋斗开辟美好未来。只要在党的领导下全国各族人民团结一心、众志成城，敢于斗争、善于斗争，我们就一定能够战胜前进道路上的一切困难挑战，把强国建设、民族复兴伟业不断推向前进。</w:t>
      </w:r>
    </w:p>
    <w:p w14:paraId="08C03802" w14:textId="77777777" w:rsidR="00630A97" w:rsidRPr="00630A97" w:rsidRDefault="00630A97" w:rsidP="00630A97">
      <w:pPr>
        <w:widowControl/>
        <w:ind w:firstLine="645"/>
        <w:jc w:val="left"/>
        <w:rPr>
          <w:rFonts w:ascii="仿宋_GB2312" w:eastAsia="仿宋_GB2312" w:hAnsi="宋体" w:cs="仿宋" w:hint="eastAsia"/>
          <w:sz w:val="32"/>
          <w:szCs w:val="32"/>
        </w:rPr>
      </w:pPr>
      <w:proofErr w:type="gramStart"/>
      <w:r w:rsidRPr="00630A97">
        <w:rPr>
          <w:rFonts w:ascii="仿宋_GB2312" w:eastAsia="仿宋_GB2312" w:hAnsi="宋体" w:cs="仿宋" w:hint="eastAsia"/>
          <w:sz w:val="32"/>
          <w:szCs w:val="32"/>
        </w:rPr>
        <w:t xml:space="preserve">《 </w:t>
      </w:r>
      <w:proofErr w:type="gramEnd"/>
      <w:r w:rsidRPr="00630A97">
        <w:rPr>
          <w:rFonts w:ascii="仿宋_GB2312" w:eastAsia="仿宋_GB2312" w:hAnsi="宋体" w:cs="仿宋" w:hint="eastAsia"/>
          <w:sz w:val="32"/>
          <w:szCs w:val="32"/>
        </w:rPr>
        <w:t>人民日报 》</w:t>
      </w:r>
      <w:proofErr w:type="gramStart"/>
      <w:r w:rsidRPr="00630A97">
        <w:rPr>
          <w:rFonts w:ascii="仿宋_GB2312" w:eastAsia="仿宋_GB2312" w:hAnsi="宋体" w:cs="仿宋" w:hint="eastAsia"/>
          <w:sz w:val="32"/>
          <w:szCs w:val="32"/>
        </w:rPr>
        <w:t xml:space="preserve">（ </w:t>
      </w:r>
      <w:proofErr w:type="gramEnd"/>
      <w:r w:rsidRPr="00630A97">
        <w:rPr>
          <w:rFonts w:ascii="仿宋_GB2312" w:eastAsia="仿宋_GB2312" w:hAnsi="宋体" w:cs="仿宋" w:hint="eastAsia"/>
          <w:sz w:val="32"/>
          <w:szCs w:val="32"/>
        </w:rPr>
        <w:t>2025年07月01日 01 版）</w:t>
      </w:r>
    </w:p>
    <w:p w14:paraId="277BCAC9" w14:textId="30D2E9D5" w:rsidR="00630A97" w:rsidRDefault="00630A97" w:rsidP="00630A97">
      <w:pPr>
        <w:widowControl/>
        <w:jc w:val="left"/>
        <w:rPr>
          <w:rFonts w:ascii="宋体" w:hAnsi="宋体" w:cs="仿宋"/>
          <w:b/>
          <w:bCs/>
          <w:sz w:val="48"/>
          <w:szCs w:val="48"/>
        </w:rPr>
      </w:pPr>
      <w:r>
        <w:rPr>
          <w:rFonts w:ascii="仿宋_GB2312" w:eastAsia="仿宋_GB2312" w:hAnsi="宋体" w:cs="仿宋" w:hint="eastAsia"/>
          <w:sz w:val="32"/>
          <w:szCs w:val="32"/>
        </w:rPr>
        <w:br w:type="page"/>
      </w:r>
      <w:r w:rsidRPr="00661E82">
        <w:rPr>
          <w:rFonts w:ascii="宋体" w:hAnsi="宋体" w:cs="仿宋" w:hint="eastAsia"/>
          <w:b/>
          <w:bCs/>
          <w:sz w:val="48"/>
          <w:szCs w:val="48"/>
        </w:rPr>
        <w:lastRenderedPageBreak/>
        <w:t>材料</w:t>
      </w:r>
      <w:r>
        <w:rPr>
          <w:rFonts w:ascii="宋体" w:hAnsi="宋体" w:cs="仿宋" w:hint="eastAsia"/>
          <w:b/>
          <w:bCs/>
          <w:sz w:val="48"/>
          <w:szCs w:val="48"/>
        </w:rPr>
        <w:t>4</w:t>
      </w:r>
      <w:r w:rsidRPr="00661E82">
        <w:rPr>
          <w:rFonts w:ascii="宋体" w:hAnsi="宋体" w:cs="仿宋" w:hint="eastAsia"/>
          <w:b/>
          <w:bCs/>
          <w:sz w:val="48"/>
          <w:szCs w:val="48"/>
        </w:rPr>
        <w:t>.</w:t>
      </w:r>
      <w:r w:rsidRPr="00DC331B">
        <w:rPr>
          <w:rFonts w:ascii="宋体" w:hAnsi="宋体" w:cs="宋体" w:hint="eastAsia"/>
          <w:color w:val="000000"/>
          <w:kern w:val="0"/>
          <w:sz w:val="27"/>
          <w:szCs w:val="27"/>
        </w:rPr>
        <w:t xml:space="preserve"> </w:t>
      </w:r>
      <w:proofErr w:type="gramStart"/>
      <w:r w:rsidRPr="00630A97">
        <w:rPr>
          <w:rFonts w:ascii="宋体" w:hAnsi="宋体" w:cs="仿宋" w:hint="eastAsia"/>
          <w:b/>
          <w:bCs/>
          <w:sz w:val="48"/>
          <w:szCs w:val="48"/>
        </w:rPr>
        <w:t>习近平在中共中央政治局第二十一次集体学习时强调  坚持从抓作风入手推进全面从严治党</w:t>
      </w:r>
      <w:proofErr w:type="gramEnd"/>
      <w:r w:rsidRPr="00630A97">
        <w:rPr>
          <w:rFonts w:ascii="宋体" w:hAnsi="宋体" w:cs="仿宋" w:hint="eastAsia"/>
          <w:b/>
          <w:bCs/>
          <w:sz w:val="48"/>
          <w:szCs w:val="48"/>
        </w:rPr>
        <w:t xml:space="preserve"> 把新时代党的自我革命要求进一步落实到位</w:t>
      </w:r>
    </w:p>
    <w:p w14:paraId="38DC0704" w14:textId="77777777" w:rsidR="00630A97" w:rsidRPr="00630A97" w:rsidRDefault="00630A97" w:rsidP="00630A97">
      <w:pPr>
        <w:widowControl/>
        <w:ind w:firstLineChars="200" w:firstLine="640"/>
        <w:jc w:val="left"/>
        <w:rPr>
          <w:rFonts w:ascii="仿宋_GB2312" w:eastAsia="仿宋_GB2312" w:hAnsi="宋体" w:cs="仿宋"/>
          <w:sz w:val="32"/>
          <w:szCs w:val="32"/>
        </w:rPr>
      </w:pPr>
    </w:p>
    <w:p w14:paraId="5D4694C9" w14:textId="537B4A5B" w:rsidR="00630A97" w:rsidRPr="00630A97" w:rsidRDefault="00630A97" w:rsidP="00630A97">
      <w:pPr>
        <w:widowControl/>
        <w:ind w:firstLineChars="200" w:firstLine="640"/>
        <w:jc w:val="left"/>
        <w:rPr>
          <w:rFonts w:ascii="仿宋_GB2312" w:eastAsia="仿宋_GB2312" w:hAnsi="宋体" w:cs="仿宋"/>
          <w:sz w:val="32"/>
          <w:szCs w:val="32"/>
        </w:rPr>
      </w:pPr>
      <w:r w:rsidRPr="00630A97">
        <w:rPr>
          <w:rFonts w:ascii="仿宋_GB2312" w:eastAsia="仿宋_GB2312" w:hAnsi="宋体" w:cs="仿宋" w:hint="eastAsia"/>
          <w:sz w:val="32"/>
          <w:szCs w:val="32"/>
        </w:rPr>
        <w:t>■ 自我革命是我们党跳出治乱兴衰历史周期率的第二个答案，从抓作风入手推进全面从严治党是新时代党的自我革命一条重要经验。推进党的自我革命，要在提高认识、增强党性、规范权力运行、从严监督执纪、履行管党治党责任等方面进一步落实到位</w:t>
      </w:r>
    </w:p>
    <w:p w14:paraId="77C6D8BB"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 开展深入贯彻中央八项规定精神学习教育，各级党组织要认真履行政治责任，勇于直面问题，督促整改到位，狠刹各种不正之风，完善作风建设常态化长效化机制，确保学习教育善始善终、取得实效</w:t>
      </w:r>
    </w:p>
    <w:p w14:paraId="2275657D"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新华社北京6月30</w:t>
      </w:r>
      <w:proofErr w:type="gramStart"/>
      <w:r w:rsidRPr="00630A97">
        <w:rPr>
          <w:rFonts w:ascii="仿宋_GB2312" w:eastAsia="仿宋_GB2312" w:hAnsi="宋体" w:cs="仿宋" w:hint="eastAsia"/>
          <w:sz w:val="32"/>
          <w:szCs w:val="32"/>
        </w:rPr>
        <w:t>日电</w:t>
      </w:r>
      <w:r w:rsidRPr="00630A97">
        <w:rPr>
          <w:rFonts w:ascii="仿宋_GB2312" w:eastAsia="仿宋_GB2312" w:hAnsi="宋体" w:cs="仿宋" w:hint="eastAsia"/>
          <w:sz w:val="32"/>
          <w:szCs w:val="32"/>
        </w:rPr>
        <w:t>  </w:t>
      </w:r>
      <w:r w:rsidRPr="00630A97">
        <w:rPr>
          <w:rFonts w:ascii="仿宋_GB2312" w:eastAsia="仿宋_GB2312" w:hAnsi="宋体" w:cs="仿宋" w:hint="eastAsia"/>
          <w:sz w:val="32"/>
          <w:szCs w:val="32"/>
        </w:rPr>
        <w:t>中共中央政治局</w:t>
      </w:r>
      <w:proofErr w:type="gramEnd"/>
      <w:r w:rsidRPr="00630A97">
        <w:rPr>
          <w:rFonts w:ascii="仿宋_GB2312" w:eastAsia="仿宋_GB2312" w:hAnsi="宋体" w:cs="仿宋" w:hint="eastAsia"/>
          <w:sz w:val="32"/>
          <w:szCs w:val="32"/>
        </w:rPr>
        <w:t>6月30日下午就健全落实中央八项规定精神、纠治“四风”长效机制进行第二十一次集体学习。中共中央总书记习近平代表党中央，向全国广大共产党员致以“七一”的节日问候！他在主持学习时强调，自我革命是我们党跳出治乱兴衰历史周期率的第二个答案，从抓作风入手推进全面从严治党是新时代党的自我革命一条重要经验。推进党的自我</w:t>
      </w:r>
      <w:r w:rsidRPr="00630A97">
        <w:rPr>
          <w:rFonts w:ascii="仿宋_GB2312" w:eastAsia="仿宋_GB2312" w:hAnsi="宋体" w:cs="仿宋" w:hint="eastAsia"/>
          <w:sz w:val="32"/>
          <w:szCs w:val="32"/>
        </w:rPr>
        <w:lastRenderedPageBreak/>
        <w:t>革命，要在提高认识、增强党性、规范权力运行、从严监督执纪、履行管党治党责任等方面进一步落实到位。</w:t>
      </w:r>
    </w:p>
    <w:p w14:paraId="0CC32117"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中央纪委国家监委党风政风监督室主任赵保国同志就这个问题进行讲解，提出工作建议。中央政治局的同志认真听取讲解，并进行了讨论。</w:t>
      </w:r>
    </w:p>
    <w:p w14:paraId="34D91712"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习近平在听取讲解和讨论后发表重要讲话。他指出，中央八项规定是党中央徙木立信之举，是新时代管党治党的标志性措施。党的十八大以来，党中央以八项规定开局破题，坚持立铁规矩、强硬约束，坚持以上率下、从中央政治局带头做起，坚持问题导向、聚焦纠治“四风”开展集中教育和一系列专项整治，坚持抓常抓细抓长、一个节点一个节点坚守和推进，坚持党性党风党纪一起抓、正风肃纪反腐相贯通，刹住了不少过去认为不可能刹住的歪风，祛除了一些多年难以祛除的顽瘴痼疾，解决了很多群众反映强烈的突出问题，党风政风焕然一新，推动管党治党水平整体提升，为党和国家事业发展凝聚起强大正能量。</w:t>
      </w:r>
    </w:p>
    <w:p w14:paraId="0756CB5C"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习近平强调，我们党肩负的中国式现代化建设任务十分繁重，面临的执政环境异常复杂，自我革命这根弦必须绷得更紧。党组织和党员无论处在哪个层级、担负什么工作，都应该有自我革命的责任。领导干部首先是高级干部更要在自我革命上以身作则。</w:t>
      </w:r>
    </w:p>
    <w:p w14:paraId="27C43648"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lastRenderedPageBreak/>
        <w:t>习近平指出，推进自我革命，必须固本培元、增强党性。增强党性，重在坚定理想信念，铸牢对党忠诚，厚植为民情怀，纯正道德品质，保持清正廉洁。要加强理论武装，坚守共产党人精神追求；积极投身中国式现代化建设实践，在干事创业中磨砺奋斗人生，在为民造福中升华道德境界；积极参加党内政治生活，勇于自我省察，自觉接受党组织教育和各方面监督。选人用人要加强党性鉴别，注重考察干部的境界格局和忠诚度廉洁度。</w:t>
      </w:r>
    </w:p>
    <w:p w14:paraId="2D6321ED"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习近平强调，反腐败必须规范权力运行。要健全授权用权制权相统一、清晰透明可追溯的制度机制，注重查找权力运行漏洞、补齐制度短板。要严格制度执行，全面贯彻民主集中制，全过程监督权力运行。党员干部要时刻牢记一切权力都是人民赋予的，始终敬畏人民、敬畏组织、敬畏法纪。</w:t>
      </w:r>
    </w:p>
    <w:p w14:paraId="4F195CA9"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习近平指出，从严监督执纪是党的自我革命的利器，对违纪违法问题必须坚决处理。要把党内监督和人民监督结合起来，重视发挥群众监督、舆论监督“前哨”作用，推动各类监督贯通协调。要强化党组织日常监督，切实提高穿透力和有效性。要加大风腐同查同治力度，将党风党纪硬要求变为硬举措、让铁规矩长出铁牙齿，向全党释放一严到底、寸步不让的信号，形成震慑效应。</w:t>
      </w:r>
    </w:p>
    <w:p w14:paraId="1B0497E3"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lastRenderedPageBreak/>
        <w:t>习近平强调，管党治党的主体责任、监督责任、第一责任人责任、“一岗双责”等构成完整的责任链条，每一种责任都要严格落实。各级领导干部作为“关键少数”，要坚决扛起管党治党责任，严于律己、严负其责、严管所辖，层层传导压力，切实把严的氛围营造起来、把正的风气树立起来。中央政治局的同志在落实管党治党责任上要为全党树标杆、作表率。</w:t>
      </w:r>
    </w:p>
    <w:p w14:paraId="1A43A6CD"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r w:rsidRPr="00630A97">
        <w:rPr>
          <w:rFonts w:ascii="仿宋_GB2312" w:eastAsia="仿宋_GB2312" w:hAnsi="宋体" w:cs="仿宋" w:hint="eastAsia"/>
          <w:sz w:val="32"/>
          <w:szCs w:val="32"/>
        </w:rPr>
        <w:t>习近平指出，开展深入贯彻中央八项规定精神学习教育，各级党组织要认真履行政治责任，勇于直面问题，督促整改到位，狠刹各种不正之风，完善作风建设常态化长效化机制，确保学习教育善始善终、取得实效。</w:t>
      </w:r>
    </w:p>
    <w:p w14:paraId="427DC7AC" w14:textId="05B02BDA" w:rsidR="00630A97" w:rsidRPr="00630A97" w:rsidRDefault="00630A97" w:rsidP="00630A97">
      <w:pPr>
        <w:widowControl/>
        <w:ind w:firstLineChars="200" w:firstLine="640"/>
        <w:jc w:val="left"/>
        <w:rPr>
          <w:rFonts w:ascii="宋体" w:hAnsi="宋体" w:cs="仿宋" w:hint="eastAsia"/>
          <w:b/>
          <w:bCs/>
          <w:sz w:val="48"/>
          <w:szCs w:val="48"/>
        </w:rPr>
      </w:pPr>
      <w:r w:rsidRPr="00630A97">
        <w:rPr>
          <w:rFonts w:ascii="仿宋_GB2312" w:eastAsia="仿宋_GB2312" w:hAnsi="宋体" w:cs="仿宋" w:hint="eastAsia"/>
          <w:sz w:val="32"/>
          <w:szCs w:val="32"/>
        </w:rPr>
        <w:t>《 人民日报 》（2025年07月01日 01 版）</w:t>
      </w:r>
    </w:p>
    <w:p w14:paraId="4AA3FA26" w14:textId="5CE6F462" w:rsidR="00DC331B" w:rsidRDefault="00DC331B">
      <w:pPr>
        <w:widowControl/>
        <w:jc w:val="left"/>
        <w:rPr>
          <w:rFonts w:ascii="宋体" w:hAnsi="宋体" w:cs="仿宋" w:hint="eastAsia"/>
          <w:b/>
          <w:bCs/>
          <w:sz w:val="48"/>
          <w:szCs w:val="48"/>
        </w:rPr>
      </w:pPr>
    </w:p>
    <w:sectPr w:rsidR="00DC331B" w:rsidSect="000A142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D5A4" w14:textId="77777777" w:rsidR="002510B1" w:rsidRDefault="002510B1">
      <w:r>
        <w:separator/>
      </w:r>
    </w:p>
  </w:endnote>
  <w:endnote w:type="continuationSeparator" w:id="0">
    <w:p w14:paraId="6E013429" w14:textId="77777777" w:rsidR="002510B1" w:rsidRDefault="0025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2AA1" w14:textId="3A31B09F" w:rsidR="003029E3" w:rsidRDefault="00172DD0">
    <w:pPr>
      <w:pStyle w:val="ae"/>
    </w:pPr>
    <w:r>
      <w:rPr>
        <w:noProof/>
      </w:rPr>
      <mc:AlternateContent>
        <mc:Choice Requires="wps">
          <w:drawing>
            <wp:anchor distT="0" distB="0" distL="114300" distR="114300" simplePos="0" relativeHeight="251659264" behindDoc="0" locked="0" layoutInCell="1" allowOverlap="1" wp14:anchorId="533938CD" wp14:editId="1BE4F903">
              <wp:simplePos x="0" y="0"/>
              <wp:positionH relativeFrom="margin">
                <wp:align>center</wp:align>
              </wp:positionH>
              <wp:positionV relativeFrom="paragraph">
                <wp:posOffset>0</wp:posOffset>
              </wp:positionV>
              <wp:extent cx="296545" cy="204470"/>
              <wp:effectExtent l="0" t="0" r="0" b="0"/>
              <wp:wrapNone/>
              <wp:docPr id="573843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938CD"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" filled="f" stroked="f">
              <v:textbox style="mso-fit-shape-to-text:t" inset="0,0,0,0">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09987" w14:textId="77777777" w:rsidR="002510B1" w:rsidRDefault="002510B1">
      <w:r>
        <w:separator/>
      </w:r>
    </w:p>
  </w:footnote>
  <w:footnote w:type="continuationSeparator" w:id="0">
    <w:p w14:paraId="49F4424C" w14:textId="77777777" w:rsidR="002510B1" w:rsidRDefault="00251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83A"/>
    <w:multiLevelType w:val="hybridMultilevel"/>
    <w:tmpl w:val="E4FAEA7E"/>
    <w:lvl w:ilvl="0" w:tplc="FF90FE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706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6"/>
    <w:rsid w:val="00004427"/>
    <w:rsid w:val="0002776C"/>
    <w:rsid w:val="00090592"/>
    <w:rsid w:val="000A1426"/>
    <w:rsid w:val="00130B42"/>
    <w:rsid w:val="00131DD0"/>
    <w:rsid w:val="00172DD0"/>
    <w:rsid w:val="001B4758"/>
    <w:rsid w:val="001D13C0"/>
    <w:rsid w:val="002510B1"/>
    <w:rsid w:val="00276B58"/>
    <w:rsid w:val="002B0ECE"/>
    <w:rsid w:val="002D258F"/>
    <w:rsid w:val="003029E3"/>
    <w:rsid w:val="003B4775"/>
    <w:rsid w:val="003E3DC6"/>
    <w:rsid w:val="00493369"/>
    <w:rsid w:val="00572FC5"/>
    <w:rsid w:val="0058591A"/>
    <w:rsid w:val="005B1D1C"/>
    <w:rsid w:val="00627FD3"/>
    <w:rsid w:val="00630A97"/>
    <w:rsid w:val="00636838"/>
    <w:rsid w:val="00661E82"/>
    <w:rsid w:val="00673323"/>
    <w:rsid w:val="006804FF"/>
    <w:rsid w:val="006C73A8"/>
    <w:rsid w:val="007238FA"/>
    <w:rsid w:val="007C5E90"/>
    <w:rsid w:val="00851242"/>
    <w:rsid w:val="00892CE8"/>
    <w:rsid w:val="008B5444"/>
    <w:rsid w:val="009465F5"/>
    <w:rsid w:val="009615D1"/>
    <w:rsid w:val="009F1F47"/>
    <w:rsid w:val="00A75BF2"/>
    <w:rsid w:val="00A87F79"/>
    <w:rsid w:val="00A920BF"/>
    <w:rsid w:val="00A95ABC"/>
    <w:rsid w:val="00AC0716"/>
    <w:rsid w:val="00C27048"/>
    <w:rsid w:val="00C47FEC"/>
    <w:rsid w:val="00D7256C"/>
    <w:rsid w:val="00DC331B"/>
    <w:rsid w:val="00E0466E"/>
    <w:rsid w:val="00E70C1B"/>
    <w:rsid w:val="00ED000E"/>
    <w:rsid w:val="00F21E19"/>
    <w:rsid w:val="00F526C1"/>
    <w:rsid w:val="00F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EEA66"/>
  <w15:chartTrackingRefBased/>
  <w15:docId w15:val="{0777B86C-2119-4D5D-863C-E4602D43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A97"/>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0A142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14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14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A142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A142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A142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A142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42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A142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4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A14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A14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A1426"/>
    <w:rPr>
      <w:rFonts w:cstheme="majorBidi"/>
      <w:color w:val="0F4761" w:themeColor="accent1" w:themeShade="BF"/>
      <w:sz w:val="28"/>
      <w:szCs w:val="28"/>
    </w:rPr>
  </w:style>
  <w:style w:type="character" w:customStyle="1" w:styleId="50">
    <w:name w:val="标题 5 字符"/>
    <w:basedOn w:val="a0"/>
    <w:link w:val="5"/>
    <w:uiPriority w:val="9"/>
    <w:semiHidden/>
    <w:rsid w:val="000A1426"/>
    <w:rPr>
      <w:rFonts w:cstheme="majorBidi"/>
      <w:color w:val="0F4761" w:themeColor="accent1" w:themeShade="BF"/>
      <w:sz w:val="24"/>
      <w:szCs w:val="24"/>
    </w:rPr>
  </w:style>
  <w:style w:type="character" w:customStyle="1" w:styleId="60">
    <w:name w:val="标题 6 字符"/>
    <w:basedOn w:val="a0"/>
    <w:link w:val="6"/>
    <w:uiPriority w:val="9"/>
    <w:semiHidden/>
    <w:rsid w:val="000A1426"/>
    <w:rPr>
      <w:rFonts w:cstheme="majorBidi"/>
      <w:b/>
      <w:bCs/>
      <w:color w:val="0F4761" w:themeColor="accent1" w:themeShade="BF"/>
    </w:rPr>
  </w:style>
  <w:style w:type="character" w:customStyle="1" w:styleId="70">
    <w:name w:val="标题 7 字符"/>
    <w:basedOn w:val="a0"/>
    <w:link w:val="7"/>
    <w:uiPriority w:val="9"/>
    <w:semiHidden/>
    <w:rsid w:val="000A1426"/>
    <w:rPr>
      <w:rFonts w:cstheme="majorBidi"/>
      <w:b/>
      <w:bCs/>
      <w:color w:val="595959" w:themeColor="text1" w:themeTint="A6"/>
    </w:rPr>
  </w:style>
  <w:style w:type="character" w:customStyle="1" w:styleId="80">
    <w:name w:val="标题 8 字符"/>
    <w:basedOn w:val="a0"/>
    <w:link w:val="8"/>
    <w:uiPriority w:val="9"/>
    <w:semiHidden/>
    <w:rsid w:val="000A1426"/>
    <w:rPr>
      <w:rFonts w:cstheme="majorBidi"/>
      <w:color w:val="595959" w:themeColor="text1" w:themeTint="A6"/>
    </w:rPr>
  </w:style>
  <w:style w:type="character" w:customStyle="1" w:styleId="90">
    <w:name w:val="标题 9 字符"/>
    <w:basedOn w:val="a0"/>
    <w:link w:val="9"/>
    <w:uiPriority w:val="9"/>
    <w:semiHidden/>
    <w:rsid w:val="000A1426"/>
    <w:rPr>
      <w:rFonts w:eastAsiaTheme="majorEastAsia" w:cstheme="majorBidi"/>
      <w:color w:val="595959" w:themeColor="text1" w:themeTint="A6"/>
    </w:rPr>
  </w:style>
  <w:style w:type="paragraph" w:styleId="a3">
    <w:name w:val="Title"/>
    <w:basedOn w:val="a"/>
    <w:next w:val="a"/>
    <w:link w:val="a4"/>
    <w:uiPriority w:val="10"/>
    <w:qFormat/>
    <w:rsid w:val="000A14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4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426"/>
    <w:pPr>
      <w:spacing w:before="160" w:after="160"/>
      <w:jc w:val="center"/>
    </w:pPr>
    <w:rPr>
      <w:i/>
      <w:iCs/>
      <w:color w:val="404040" w:themeColor="text1" w:themeTint="BF"/>
    </w:rPr>
  </w:style>
  <w:style w:type="character" w:customStyle="1" w:styleId="a8">
    <w:name w:val="引用 字符"/>
    <w:basedOn w:val="a0"/>
    <w:link w:val="a7"/>
    <w:uiPriority w:val="29"/>
    <w:rsid w:val="000A1426"/>
    <w:rPr>
      <w:i/>
      <w:iCs/>
      <w:color w:val="404040" w:themeColor="text1" w:themeTint="BF"/>
    </w:rPr>
  </w:style>
  <w:style w:type="paragraph" w:styleId="a9">
    <w:name w:val="List Paragraph"/>
    <w:basedOn w:val="a"/>
    <w:uiPriority w:val="34"/>
    <w:qFormat/>
    <w:rsid w:val="000A1426"/>
    <w:pPr>
      <w:ind w:left="720"/>
      <w:contextualSpacing/>
    </w:pPr>
  </w:style>
  <w:style w:type="character" w:styleId="aa">
    <w:name w:val="Intense Emphasis"/>
    <w:basedOn w:val="a0"/>
    <w:uiPriority w:val="21"/>
    <w:qFormat/>
    <w:rsid w:val="000A1426"/>
    <w:rPr>
      <w:i/>
      <w:iCs/>
      <w:color w:val="0F4761" w:themeColor="accent1" w:themeShade="BF"/>
    </w:rPr>
  </w:style>
  <w:style w:type="paragraph" w:styleId="ab">
    <w:name w:val="Intense Quote"/>
    <w:basedOn w:val="a"/>
    <w:next w:val="a"/>
    <w:link w:val="ac"/>
    <w:uiPriority w:val="30"/>
    <w:qFormat/>
    <w:rsid w:val="000A1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1426"/>
    <w:rPr>
      <w:i/>
      <w:iCs/>
      <w:color w:val="0F4761" w:themeColor="accent1" w:themeShade="BF"/>
    </w:rPr>
  </w:style>
  <w:style w:type="character" w:styleId="ad">
    <w:name w:val="Intense Reference"/>
    <w:basedOn w:val="a0"/>
    <w:uiPriority w:val="32"/>
    <w:qFormat/>
    <w:rsid w:val="000A1426"/>
    <w:rPr>
      <w:b/>
      <w:bCs/>
      <w:smallCaps/>
      <w:color w:val="0F4761" w:themeColor="accent1" w:themeShade="BF"/>
      <w:spacing w:val="5"/>
    </w:rPr>
  </w:style>
  <w:style w:type="paragraph" w:styleId="ae">
    <w:name w:val="footer"/>
    <w:basedOn w:val="a"/>
    <w:link w:val="af"/>
    <w:rsid w:val="000A1426"/>
    <w:pPr>
      <w:tabs>
        <w:tab w:val="center" w:pos="4153"/>
        <w:tab w:val="right" w:pos="8306"/>
      </w:tabs>
      <w:snapToGrid w:val="0"/>
      <w:jc w:val="left"/>
    </w:pPr>
    <w:rPr>
      <w:sz w:val="18"/>
    </w:rPr>
  </w:style>
  <w:style w:type="character" w:customStyle="1" w:styleId="af">
    <w:name w:val="页脚 字符"/>
    <w:basedOn w:val="a0"/>
    <w:link w:val="ae"/>
    <w:rsid w:val="000A1426"/>
    <w:rPr>
      <w:rFonts w:ascii="Calibri" w:eastAsia="宋体" w:hAnsi="Calibri" w:cs="Times New Roman"/>
      <w:sz w:val="18"/>
      <w14:ligatures w14:val="none"/>
    </w:rPr>
  </w:style>
  <w:style w:type="paragraph" w:styleId="af0">
    <w:name w:val="header"/>
    <w:basedOn w:val="a"/>
    <w:link w:val="af1"/>
    <w:uiPriority w:val="99"/>
    <w:unhideWhenUsed/>
    <w:rsid w:val="00AC0716"/>
    <w:pPr>
      <w:tabs>
        <w:tab w:val="center" w:pos="4153"/>
        <w:tab w:val="right" w:pos="8306"/>
      </w:tabs>
      <w:snapToGrid w:val="0"/>
      <w:jc w:val="center"/>
    </w:pPr>
    <w:rPr>
      <w:sz w:val="18"/>
      <w:szCs w:val="18"/>
    </w:rPr>
  </w:style>
  <w:style w:type="character" w:customStyle="1" w:styleId="af1">
    <w:name w:val="页眉 字符"/>
    <w:basedOn w:val="a0"/>
    <w:link w:val="af0"/>
    <w:uiPriority w:val="99"/>
    <w:rsid w:val="00AC0716"/>
    <w:rPr>
      <w:rFonts w:ascii="Calibri" w:eastAsia="宋体" w:hAnsi="Calibri" w:cs="Times New Roman"/>
      <w:sz w:val="18"/>
      <w:szCs w:val="18"/>
      <w14:ligatures w14:val="none"/>
    </w:rPr>
  </w:style>
  <w:style w:type="paragraph" w:styleId="af2">
    <w:name w:val="Normal (Web)"/>
    <w:basedOn w:val="a"/>
    <w:uiPriority w:val="99"/>
    <w:semiHidden/>
    <w:unhideWhenUsed/>
    <w:rsid w:val="00DC33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954">
      <w:bodyDiv w:val="1"/>
      <w:marLeft w:val="0"/>
      <w:marRight w:val="0"/>
      <w:marTop w:val="0"/>
      <w:marBottom w:val="0"/>
      <w:divBdr>
        <w:top w:val="none" w:sz="0" w:space="0" w:color="auto"/>
        <w:left w:val="none" w:sz="0" w:space="0" w:color="auto"/>
        <w:bottom w:val="none" w:sz="0" w:space="0" w:color="auto"/>
        <w:right w:val="none" w:sz="0" w:space="0" w:color="auto"/>
      </w:divBdr>
    </w:div>
    <w:div w:id="26875910">
      <w:bodyDiv w:val="1"/>
      <w:marLeft w:val="0"/>
      <w:marRight w:val="0"/>
      <w:marTop w:val="0"/>
      <w:marBottom w:val="0"/>
      <w:divBdr>
        <w:top w:val="none" w:sz="0" w:space="0" w:color="auto"/>
        <w:left w:val="none" w:sz="0" w:space="0" w:color="auto"/>
        <w:bottom w:val="none" w:sz="0" w:space="0" w:color="auto"/>
        <w:right w:val="none" w:sz="0" w:space="0" w:color="auto"/>
      </w:divBdr>
    </w:div>
    <w:div w:id="75633917">
      <w:bodyDiv w:val="1"/>
      <w:marLeft w:val="0"/>
      <w:marRight w:val="0"/>
      <w:marTop w:val="0"/>
      <w:marBottom w:val="0"/>
      <w:divBdr>
        <w:top w:val="none" w:sz="0" w:space="0" w:color="auto"/>
        <w:left w:val="none" w:sz="0" w:space="0" w:color="auto"/>
        <w:bottom w:val="none" w:sz="0" w:space="0" w:color="auto"/>
        <w:right w:val="none" w:sz="0" w:space="0" w:color="auto"/>
      </w:divBdr>
    </w:div>
    <w:div w:id="152990980">
      <w:bodyDiv w:val="1"/>
      <w:marLeft w:val="0"/>
      <w:marRight w:val="0"/>
      <w:marTop w:val="0"/>
      <w:marBottom w:val="0"/>
      <w:divBdr>
        <w:top w:val="none" w:sz="0" w:space="0" w:color="auto"/>
        <w:left w:val="none" w:sz="0" w:space="0" w:color="auto"/>
        <w:bottom w:val="none" w:sz="0" w:space="0" w:color="auto"/>
        <w:right w:val="none" w:sz="0" w:space="0" w:color="auto"/>
      </w:divBdr>
    </w:div>
    <w:div w:id="306937801">
      <w:bodyDiv w:val="1"/>
      <w:marLeft w:val="0"/>
      <w:marRight w:val="0"/>
      <w:marTop w:val="0"/>
      <w:marBottom w:val="0"/>
      <w:divBdr>
        <w:top w:val="none" w:sz="0" w:space="0" w:color="auto"/>
        <w:left w:val="none" w:sz="0" w:space="0" w:color="auto"/>
        <w:bottom w:val="none" w:sz="0" w:space="0" w:color="auto"/>
        <w:right w:val="none" w:sz="0" w:space="0" w:color="auto"/>
      </w:divBdr>
    </w:div>
    <w:div w:id="389159131">
      <w:bodyDiv w:val="1"/>
      <w:marLeft w:val="0"/>
      <w:marRight w:val="0"/>
      <w:marTop w:val="0"/>
      <w:marBottom w:val="0"/>
      <w:divBdr>
        <w:top w:val="none" w:sz="0" w:space="0" w:color="auto"/>
        <w:left w:val="none" w:sz="0" w:space="0" w:color="auto"/>
        <w:bottom w:val="none" w:sz="0" w:space="0" w:color="auto"/>
        <w:right w:val="none" w:sz="0" w:space="0" w:color="auto"/>
      </w:divBdr>
    </w:div>
    <w:div w:id="417292821">
      <w:bodyDiv w:val="1"/>
      <w:marLeft w:val="0"/>
      <w:marRight w:val="0"/>
      <w:marTop w:val="0"/>
      <w:marBottom w:val="0"/>
      <w:divBdr>
        <w:top w:val="none" w:sz="0" w:space="0" w:color="auto"/>
        <w:left w:val="none" w:sz="0" w:space="0" w:color="auto"/>
        <w:bottom w:val="none" w:sz="0" w:space="0" w:color="auto"/>
        <w:right w:val="none" w:sz="0" w:space="0" w:color="auto"/>
      </w:divBdr>
    </w:div>
    <w:div w:id="574902169">
      <w:bodyDiv w:val="1"/>
      <w:marLeft w:val="0"/>
      <w:marRight w:val="0"/>
      <w:marTop w:val="0"/>
      <w:marBottom w:val="0"/>
      <w:divBdr>
        <w:top w:val="none" w:sz="0" w:space="0" w:color="auto"/>
        <w:left w:val="none" w:sz="0" w:space="0" w:color="auto"/>
        <w:bottom w:val="none" w:sz="0" w:space="0" w:color="auto"/>
        <w:right w:val="none" w:sz="0" w:space="0" w:color="auto"/>
      </w:divBdr>
    </w:div>
    <w:div w:id="627129250">
      <w:bodyDiv w:val="1"/>
      <w:marLeft w:val="0"/>
      <w:marRight w:val="0"/>
      <w:marTop w:val="0"/>
      <w:marBottom w:val="0"/>
      <w:divBdr>
        <w:top w:val="none" w:sz="0" w:space="0" w:color="auto"/>
        <w:left w:val="none" w:sz="0" w:space="0" w:color="auto"/>
        <w:bottom w:val="none" w:sz="0" w:space="0" w:color="auto"/>
        <w:right w:val="none" w:sz="0" w:space="0" w:color="auto"/>
      </w:divBdr>
    </w:div>
    <w:div w:id="720399365">
      <w:bodyDiv w:val="1"/>
      <w:marLeft w:val="0"/>
      <w:marRight w:val="0"/>
      <w:marTop w:val="0"/>
      <w:marBottom w:val="0"/>
      <w:divBdr>
        <w:top w:val="none" w:sz="0" w:space="0" w:color="auto"/>
        <w:left w:val="none" w:sz="0" w:space="0" w:color="auto"/>
        <w:bottom w:val="none" w:sz="0" w:space="0" w:color="auto"/>
        <w:right w:val="none" w:sz="0" w:space="0" w:color="auto"/>
      </w:divBdr>
    </w:div>
    <w:div w:id="768543330">
      <w:bodyDiv w:val="1"/>
      <w:marLeft w:val="0"/>
      <w:marRight w:val="0"/>
      <w:marTop w:val="0"/>
      <w:marBottom w:val="0"/>
      <w:divBdr>
        <w:top w:val="none" w:sz="0" w:space="0" w:color="auto"/>
        <w:left w:val="none" w:sz="0" w:space="0" w:color="auto"/>
        <w:bottom w:val="none" w:sz="0" w:space="0" w:color="auto"/>
        <w:right w:val="none" w:sz="0" w:space="0" w:color="auto"/>
      </w:divBdr>
    </w:div>
    <w:div w:id="771121919">
      <w:bodyDiv w:val="1"/>
      <w:marLeft w:val="0"/>
      <w:marRight w:val="0"/>
      <w:marTop w:val="0"/>
      <w:marBottom w:val="0"/>
      <w:divBdr>
        <w:top w:val="none" w:sz="0" w:space="0" w:color="auto"/>
        <w:left w:val="none" w:sz="0" w:space="0" w:color="auto"/>
        <w:bottom w:val="none" w:sz="0" w:space="0" w:color="auto"/>
        <w:right w:val="none" w:sz="0" w:space="0" w:color="auto"/>
      </w:divBdr>
    </w:div>
    <w:div w:id="830026695">
      <w:bodyDiv w:val="1"/>
      <w:marLeft w:val="0"/>
      <w:marRight w:val="0"/>
      <w:marTop w:val="0"/>
      <w:marBottom w:val="0"/>
      <w:divBdr>
        <w:top w:val="none" w:sz="0" w:space="0" w:color="auto"/>
        <w:left w:val="none" w:sz="0" w:space="0" w:color="auto"/>
        <w:bottom w:val="none" w:sz="0" w:space="0" w:color="auto"/>
        <w:right w:val="none" w:sz="0" w:space="0" w:color="auto"/>
      </w:divBdr>
    </w:div>
    <w:div w:id="855462948">
      <w:bodyDiv w:val="1"/>
      <w:marLeft w:val="0"/>
      <w:marRight w:val="0"/>
      <w:marTop w:val="0"/>
      <w:marBottom w:val="0"/>
      <w:divBdr>
        <w:top w:val="none" w:sz="0" w:space="0" w:color="auto"/>
        <w:left w:val="none" w:sz="0" w:space="0" w:color="auto"/>
        <w:bottom w:val="none" w:sz="0" w:space="0" w:color="auto"/>
        <w:right w:val="none" w:sz="0" w:space="0" w:color="auto"/>
      </w:divBdr>
    </w:div>
    <w:div w:id="902176109">
      <w:bodyDiv w:val="1"/>
      <w:marLeft w:val="0"/>
      <w:marRight w:val="0"/>
      <w:marTop w:val="0"/>
      <w:marBottom w:val="0"/>
      <w:divBdr>
        <w:top w:val="none" w:sz="0" w:space="0" w:color="auto"/>
        <w:left w:val="none" w:sz="0" w:space="0" w:color="auto"/>
        <w:bottom w:val="none" w:sz="0" w:space="0" w:color="auto"/>
        <w:right w:val="none" w:sz="0" w:space="0" w:color="auto"/>
      </w:divBdr>
    </w:div>
    <w:div w:id="1124812136">
      <w:bodyDiv w:val="1"/>
      <w:marLeft w:val="0"/>
      <w:marRight w:val="0"/>
      <w:marTop w:val="0"/>
      <w:marBottom w:val="0"/>
      <w:divBdr>
        <w:top w:val="none" w:sz="0" w:space="0" w:color="auto"/>
        <w:left w:val="none" w:sz="0" w:space="0" w:color="auto"/>
        <w:bottom w:val="none" w:sz="0" w:space="0" w:color="auto"/>
        <w:right w:val="none" w:sz="0" w:space="0" w:color="auto"/>
      </w:divBdr>
    </w:div>
    <w:div w:id="1140809124">
      <w:bodyDiv w:val="1"/>
      <w:marLeft w:val="0"/>
      <w:marRight w:val="0"/>
      <w:marTop w:val="0"/>
      <w:marBottom w:val="0"/>
      <w:divBdr>
        <w:top w:val="none" w:sz="0" w:space="0" w:color="auto"/>
        <w:left w:val="none" w:sz="0" w:space="0" w:color="auto"/>
        <w:bottom w:val="none" w:sz="0" w:space="0" w:color="auto"/>
        <w:right w:val="none" w:sz="0" w:space="0" w:color="auto"/>
      </w:divBdr>
    </w:div>
    <w:div w:id="1152259655">
      <w:bodyDiv w:val="1"/>
      <w:marLeft w:val="0"/>
      <w:marRight w:val="0"/>
      <w:marTop w:val="0"/>
      <w:marBottom w:val="0"/>
      <w:divBdr>
        <w:top w:val="none" w:sz="0" w:space="0" w:color="auto"/>
        <w:left w:val="none" w:sz="0" w:space="0" w:color="auto"/>
        <w:bottom w:val="none" w:sz="0" w:space="0" w:color="auto"/>
        <w:right w:val="none" w:sz="0" w:space="0" w:color="auto"/>
      </w:divBdr>
    </w:div>
    <w:div w:id="1258715592">
      <w:bodyDiv w:val="1"/>
      <w:marLeft w:val="0"/>
      <w:marRight w:val="0"/>
      <w:marTop w:val="0"/>
      <w:marBottom w:val="0"/>
      <w:divBdr>
        <w:top w:val="none" w:sz="0" w:space="0" w:color="auto"/>
        <w:left w:val="none" w:sz="0" w:space="0" w:color="auto"/>
        <w:bottom w:val="none" w:sz="0" w:space="0" w:color="auto"/>
        <w:right w:val="none" w:sz="0" w:space="0" w:color="auto"/>
      </w:divBdr>
    </w:div>
    <w:div w:id="1379429568">
      <w:bodyDiv w:val="1"/>
      <w:marLeft w:val="0"/>
      <w:marRight w:val="0"/>
      <w:marTop w:val="0"/>
      <w:marBottom w:val="0"/>
      <w:divBdr>
        <w:top w:val="none" w:sz="0" w:space="0" w:color="auto"/>
        <w:left w:val="none" w:sz="0" w:space="0" w:color="auto"/>
        <w:bottom w:val="none" w:sz="0" w:space="0" w:color="auto"/>
        <w:right w:val="none" w:sz="0" w:space="0" w:color="auto"/>
      </w:divBdr>
    </w:div>
    <w:div w:id="1392315826">
      <w:bodyDiv w:val="1"/>
      <w:marLeft w:val="0"/>
      <w:marRight w:val="0"/>
      <w:marTop w:val="0"/>
      <w:marBottom w:val="0"/>
      <w:divBdr>
        <w:top w:val="none" w:sz="0" w:space="0" w:color="auto"/>
        <w:left w:val="none" w:sz="0" w:space="0" w:color="auto"/>
        <w:bottom w:val="none" w:sz="0" w:space="0" w:color="auto"/>
        <w:right w:val="none" w:sz="0" w:space="0" w:color="auto"/>
      </w:divBdr>
    </w:div>
    <w:div w:id="1415593626">
      <w:bodyDiv w:val="1"/>
      <w:marLeft w:val="0"/>
      <w:marRight w:val="0"/>
      <w:marTop w:val="0"/>
      <w:marBottom w:val="0"/>
      <w:divBdr>
        <w:top w:val="none" w:sz="0" w:space="0" w:color="auto"/>
        <w:left w:val="none" w:sz="0" w:space="0" w:color="auto"/>
        <w:bottom w:val="none" w:sz="0" w:space="0" w:color="auto"/>
        <w:right w:val="none" w:sz="0" w:space="0" w:color="auto"/>
      </w:divBdr>
    </w:div>
    <w:div w:id="1450666946">
      <w:bodyDiv w:val="1"/>
      <w:marLeft w:val="0"/>
      <w:marRight w:val="0"/>
      <w:marTop w:val="0"/>
      <w:marBottom w:val="0"/>
      <w:divBdr>
        <w:top w:val="none" w:sz="0" w:space="0" w:color="auto"/>
        <w:left w:val="none" w:sz="0" w:space="0" w:color="auto"/>
        <w:bottom w:val="none" w:sz="0" w:space="0" w:color="auto"/>
        <w:right w:val="none" w:sz="0" w:space="0" w:color="auto"/>
      </w:divBdr>
    </w:div>
    <w:div w:id="1526208291">
      <w:bodyDiv w:val="1"/>
      <w:marLeft w:val="0"/>
      <w:marRight w:val="0"/>
      <w:marTop w:val="0"/>
      <w:marBottom w:val="0"/>
      <w:divBdr>
        <w:top w:val="none" w:sz="0" w:space="0" w:color="auto"/>
        <w:left w:val="none" w:sz="0" w:space="0" w:color="auto"/>
        <w:bottom w:val="none" w:sz="0" w:space="0" w:color="auto"/>
        <w:right w:val="none" w:sz="0" w:space="0" w:color="auto"/>
      </w:divBdr>
    </w:div>
    <w:div w:id="1827159064">
      <w:bodyDiv w:val="1"/>
      <w:marLeft w:val="0"/>
      <w:marRight w:val="0"/>
      <w:marTop w:val="0"/>
      <w:marBottom w:val="0"/>
      <w:divBdr>
        <w:top w:val="none" w:sz="0" w:space="0" w:color="auto"/>
        <w:left w:val="none" w:sz="0" w:space="0" w:color="auto"/>
        <w:bottom w:val="none" w:sz="0" w:space="0" w:color="auto"/>
        <w:right w:val="none" w:sz="0" w:space="0" w:color="auto"/>
      </w:divBdr>
    </w:div>
    <w:div w:id="1965962120">
      <w:bodyDiv w:val="1"/>
      <w:marLeft w:val="0"/>
      <w:marRight w:val="0"/>
      <w:marTop w:val="0"/>
      <w:marBottom w:val="0"/>
      <w:divBdr>
        <w:top w:val="none" w:sz="0" w:space="0" w:color="auto"/>
        <w:left w:val="none" w:sz="0" w:space="0" w:color="auto"/>
        <w:bottom w:val="none" w:sz="0" w:space="0" w:color="auto"/>
        <w:right w:val="none" w:sz="0" w:space="0" w:color="auto"/>
      </w:divBdr>
    </w:div>
    <w:div w:id="2020353921">
      <w:bodyDiv w:val="1"/>
      <w:marLeft w:val="0"/>
      <w:marRight w:val="0"/>
      <w:marTop w:val="0"/>
      <w:marBottom w:val="0"/>
      <w:divBdr>
        <w:top w:val="none" w:sz="0" w:space="0" w:color="auto"/>
        <w:left w:val="none" w:sz="0" w:space="0" w:color="auto"/>
        <w:bottom w:val="none" w:sz="0" w:space="0" w:color="auto"/>
        <w:right w:val="none" w:sz="0" w:space="0" w:color="auto"/>
      </w:divBdr>
    </w:div>
    <w:div w:id="2041082026">
      <w:bodyDiv w:val="1"/>
      <w:marLeft w:val="0"/>
      <w:marRight w:val="0"/>
      <w:marTop w:val="0"/>
      <w:marBottom w:val="0"/>
      <w:divBdr>
        <w:top w:val="none" w:sz="0" w:space="0" w:color="auto"/>
        <w:left w:val="none" w:sz="0" w:space="0" w:color="auto"/>
        <w:bottom w:val="none" w:sz="0" w:space="0" w:color="auto"/>
        <w:right w:val="none" w:sz="0" w:space="0" w:color="auto"/>
      </w:divBdr>
    </w:div>
    <w:div w:id="2051026818">
      <w:bodyDiv w:val="1"/>
      <w:marLeft w:val="0"/>
      <w:marRight w:val="0"/>
      <w:marTop w:val="0"/>
      <w:marBottom w:val="0"/>
      <w:divBdr>
        <w:top w:val="none" w:sz="0" w:space="0" w:color="auto"/>
        <w:left w:val="none" w:sz="0" w:space="0" w:color="auto"/>
        <w:bottom w:val="none" w:sz="0" w:space="0" w:color="auto"/>
        <w:right w:val="none" w:sz="0" w:space="0" w:color="auto"/>
      </w:divBdr>
    </w:div>
    <w:div w:id="2055886382">
      <w:bodyDiv w:val="1"/>
      <w:marLeft w:val="0"/>
      <w:marRight w:val="0"/>
      <w:marTop w:val="0"/>
      <w:marBottom w:val="0"/>
      <w:divBdr>
        <w:top w:val="none" w:sz="0" w:space="0" w:color="auto"/>
        <w:left w:val="none" w:sz="0" w:space="0" w:color="auto"/>
        <w:bottom w:val="none" w:sz="0" w:space="0" w:color="auto"/>
        <w:right w:val="none" w:sz="0" w:space="0" w:color="auto"/>
      </w:divBdr>
    </w:div>
    <w:div w:id="2067214844">
      <w:bodyDiv w:val="1"/>
      <w:marLeft w:val="0"/>
      <w:marRight w:val="0"/>
      <w:marTop w:val="0"/>
      <w:marBottom w:val="0"/>
      <w:divBdr>
        <w:top w:val="none" w:sz="0" w:space="0" w:color="auto"/>
        <w:left w:val="none" w:sz="0" w:space="0" w:color="auto"/>
        <w:bottom w:val="none" w:sz="0" w:space="0" w:color="auto"/>
        <w:right w:val="none" w:sz="0" w:space="0" w:color="auto"/>
      </w:divBdr>
    </w:div>
    <w:div w:id="20837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3542</Words>
  <Characters>3543</Characters>
  <Application>Microsoft Office Word</Application>
  <DocSecurity>0</DocSecurity>
  <Lines>168</Lines>
  <Paragraphs>55</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4</cp:revision>
  <dcterms:created xsi:type="dcterms:W3CDTF">2025-09-04T06:02:00Z</dcterms:created>
  <dcterms:modified xsi:type="dcterms:W3CDTF">2025-09-04T06:44:00Z</dcterms:modified>
</cp:coreProperties>
</file>