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696B60" w:rsidRDefault="00696B6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="00856C5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：感染</w:t>
      </w:r>
      <w:r w:rsidR="00856C54">
        <w:rPr>
          <w:rFonts w:ascii="宋体" w:hAnsi="宋体" w:cs="微软雅黑"/>
          <w:b/>
          <w:color w:val="000000"/>
          <w:kern w:val="0"/>
          <w:sz w:val="30"/>
          <w:szCs w:val="30"/>
        </w:rPr>
        <w:t>与控制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专项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696B60" w:rsidRDefault="00142AA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5C57A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696B60" w:rsidRDefault="00696B60" w:rsidP="005C57AB"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696B60" w:rsidRDefault="00142AA7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696B6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高等学校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职业高等学校</w:t>
            </w:r>
          </w:p>
        </w:tc>
      </w:tr>
      <w:tr w:rsidR="00696B6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0" w:rsidRDefault="00142A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696B60" w:rsidRDefault="00696B6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696B60" w:rsidRDefault="00696B60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696B60">
          <w:footerReference w:type="default" r:id="rId10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696B60" w:rsidRDefault="00142AA7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96B60" w:rsidRDefault="00696B60"/>
    <w:p w:rsidR="00696B60" w:rsidRDefault="00696B60">
      <w:pPr>
        <w:pStyle w:val="21"/>
        <w:spacing w:before="0" w:afterLines="50" w:after="156"/>
        <w:ind w:left="0"/>
        <w:sectPr w:rsidR="00696B60">
          <w:footerReference w:type="default" r:id="rId11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rPr>
          <w:rFonts w:ascii="宋体" w:hAnsi="宋体" w:cs="宋体"/>
          <w:b/>
          <w:color w:val="000000"/>
          <w:sz w:val="28"/>
          <w:szCs w:val="28"/>
        </w:rPr>
        <w:sectPr w:rsidR="00696B6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696B60" w:rsidRDefault="00142AA7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5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a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696B60">
        <w:trPr>
          <w:trHeight w:val="5083"/>
        </w:trPr>
        <w:tc>
          <w:tcPr>
            <w:tcW w:w="8720" w:type="dxa"/>
          </w:tcPr>
          <w:p w:rsidR="00696B60" w:rsidRDefault="00696B6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</w:t>
            </w:r>
            <w:r w:rsidR="00856C5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="00856C54">
              <w:rPr>
                <w:rFonts w:asciiTheme="minorEastAsia" w:eastAsiaTheme="minorEastAsia" w:hAnsiTheme="minorEastAsia"/>
                <w:color w:val="000000"/>
                <w:sz w:val="24"/>
              </w:rPr>
              <w:t>且在项目申请过程中，不通</w:t>
            </w:r>
            <w:r w:rsidR="00856C5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过任何</w:t>
            </w:r>
            <w:r w:rsidR="00856C54">
              <w:rPr>
                <w:rFonts w:asciiTheme="minorEastAsia" w:eastAsiaTheme="minorEastAsia" w:hAnsiTheme="minorEastAsia"/>
                <w:color w:val="000000"/>
                <w:sz w:val="24"/>
              </w:rPr>
              <w:t>不正当手段获得</w:t>
            </w:r>
            <w:r w:rsidR="00856C5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 w:rsidR="00856C54"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696B60" w:rsidRDefault="00142AA7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696B60" w:rsidRDefault="00696B6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360" w:lineRule="auto"/>
        <w:rPr>
          <w:rFonts w:ascii="宋体" w:hAnsi="宋体"/>
          <w:sz w:val="24"/>
        </w:rPr>
      </w:pPr>
    </w:p>
    <w:p w:rsidR="00696B60" w:rsidRDefault="00142AA7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5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96B60" w:rsidTr="00856C54">
        <w:trPr>
          <w:trHeight w:val="5614"/>
        </w:trPr>
        <w:tc>
          <w:tcPr>
            <w:tcW w:w="8755" w:type="dxa"/>
          </w:tcPr>
          <w:p w:rsidR="00696B60" w:rsidRDefault="00142AA7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966732" w:rsidRPr="00966732" w:rsidRDefault="00966732" w:rsidP="00966732">
            <w:pPr>
              <w:pStyle w:val="af0"/>
              <w:snapToGrid w:val="0"/>
              <w:spacing w:line="324" w:lineRule="auto"/>
              <w:ind w:firstLineChars="200" w:firstLine="361"/>
              <w:rPr>
                <w:rFonts w:ascii="楷体" w:eastAsia="楷体" w:hAnsi="楷体" w:hint="eastAsia"/>
                <w:b/>
                <w:sz w:val="18"/>
                <w:szCs w:val="18"/>
              </w:rPr>
            </w:pPr>
          </w:p>
          <w:p w:rsidR="00966732" w:rsidRDefault="00966732" w:rsidP="00966732">
            <w:pPr>
              <w:pStyle w:val="af0"/>
              <w:snapToGrid w:val="0"/>
              <w:spacing w:line="324" w:lineRule="auto"/>
              <w:ind w:firstLineChars="200" w:firstLine="643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D2304F">
              <w:rPr>
                <w:rFonts w:ascii="楷体" w:eastAsia="楷体" w:hAnsi="楷体" w:hint="eastAsia"/>
                <w:b/>
                <w:sz w:val="32"/>
                <w:szCs w:val="32"/>
              </w:rPr>
              <w:t>申请书所填写的内容属实；</w:t>
            </w:r>
            <w:bookmarkStart w:id="6" w:name="_GoBack"/>
            <w:bookmarkEnd w:id="6"/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本单位能</w:t>
            </w:r>
            <w:r w:rsidRPr="00D2304F">
              <w:rPr>
                <w:rFonts w:ascii="楷体" w:eastAsia="楷体" w:hAnsi="楷体" w:hint="eastAsia"/>
                <w:b/>
                <w:sz w:val="32"/>
                <w:szCs w:val="32"/>
              </w:rPr>
              <w:t>提供完成本课题所需的时间和条件；本单位同意承担本项目的管理任务和信誉保证。</w:t>
            </w:r>
          </w:p>
          <w:p w:rsidR="00966732" w:rsidRDefault="00966732" w:rsidP="00966732">
            <w:pPr>
              <w:pStyle w:val="af0"/>
              <w:snapToGrid w:val="0"/>
              <w:spacing w:line="324" w:lineRule="auto"/>
              <w:ind w:firstLineChars="200" w:firstLine="643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同意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推荐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。</w:t>
            </w:r>
          </w:p>
          <w:p w:rsidR="007C71E7" w:rsidRPr="00D2304F" w:rsidRDefault="007C71E7" w:rsidP="00966732">
            <w:pPr>
              <w:pStyle w:val="af0"/>
              <w:snapToGrid w:val="0"/>
              <w:spacing w:line="324" w:lineRule="auto"/>
              <w:ind w:firstLineChars="200" w:firstLine="643"/>
              <w:rPr>
                <w:rFonts w:ascii="楷体" w:eastAsia="楷体" w:hAnsi="楷体"/>
                <w:b/>
                <w:sz w:val="32"/>
                <w:szCs w:val="32"/>
              </w:rPr>
            </w:pPr>
          </w:p>
          <w:p w:rsidR="00696B60" w:rsidRDefault="00142AA7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 w:rsidP="00856C54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 日   </w:t>
            </w:r>
          </w:p>
        </w:tc>
      </w:tr>
    </w:tbl>
    <w:p w:rsidR="00696B60" w:rsidRDefault="00696B60"/>
    <w:sectPr w:rsidR="00696B6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1C" w:rsidRDefault="0052281C">
      <w:r>
        <w:separator/>
      </w:r>
    </w:p>
  </w:endnote>
  <w:endnote w:type="continuationSeparator" w:id="0">
    <w:p w:rsidR="0052281C" w:rsidRDefault="0052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0" w:rsidRDefault="00142AA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" filled="f" stroked="f">
              <v:textbox style="mso-fit-shape-to-text:t" inset="0,0,0,0">
                <w:txbxContent>
                  <w:p w:rsidR="00696B60" w:rsidRDefault="00696B6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0" w:rsidRDefault="00142AA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" filled="f" stroked="f">
              <v:textbox style="mso-fit-shape-to-text:t" inset="0,0,0,0">
                <w:txbxContent>
                  <w:p w:rsidR="00696B60" w:rsidRDefault="00696B6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1C" w:rsidRDefault="0052281C">
      <w:r>
        <w:separator/>
      </w:r>
    </w:p>
  </w:footnote>
  <w:footnote w:type="continuationSeparator" w:id="0">
    <w:p w:rsidR="0052281C" w:rsidRDefault="0052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2281C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71E7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0469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732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97BD7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0">
    <w:name w:val="批注框文本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Pr>
      <w:rFonts w:eastAsia="宋体"/>
    </w:rPr>
  </w:style>
  <w:style w:type="character" w:customStyle="1" w:styleId="2Char">
    <w:name w:val="标题 2 Char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Pr>
      <w:iCs/>
      <w:color w:val="000000" w:themeColor="text1"/>
      <w:sz w:val="21"/>
    </w:rPr>
  </w:style>
  <w:style w:type="paragraph" w:styleId="af0">
    <w:name w:val="Body Text"/>
    <w:basedOn w:val="a"/>
    <w:link w:val="Char3"/>
    <w:rsid w:val="00966732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Char3">
    <w:name w:val="正文文本 Char"/>
    <w:basedOn w:val="a0"/>
    <w:link w:val="af0"/>
    <w:rsid w:val="0096673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0">
    <w:name w:val="批注框文本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Pr>
      <w:rFonts w:eastAsia="宋体"/>
    </w:rPr>
  </w:style>
  <w:style w:type="character" w:customStyle="1" w:styleId="2Char">
    <w:name w:val="标题 2 Char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Pr>
      <w:iCs/>
      <w:color w:val="000000" w:themeColor="text1"/>
      <w:sz w:val="21"/>
    </w:rPr>
  </w:style>
  <w:style w:type="paragraph" w:styleId="af0">
    <w:name w:val="Body Text"/>
    <w:basedOn w:val="a"/>
    <w:link w:val="Char3"/>
    <w:rsid w:val="00966732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Char3">
    <w:name w:val="正文文本 Char"/>
    <w:basedOn w:val="a0"/>
    <w:link w:val="af0"/>
    <w:rsid w:val="0096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4B77-8DD3-4CAD-82C7-A2B544C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2023-03-23T01:20:00Z</cp:lastPrinted>
  <dcterms:created xsi:type="dcterms:W3CDTF">2023-11-01T07:43:00Z</dcterms:created>
  <dcterms:modified xsi:type="dcterms:W3CDTF">2023-11-22T07:14:00Z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29CCF8F574C94F9D9C83A29F3A9CC408</vt:lpwstr>
  </property>
</Properties>
</file>