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A84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4824D0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CCDE79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61BF0B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8E556EE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706F307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29C6417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02A18B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765F70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102BF0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：数智创新与人才专项</w:t>
      </w:r>
    </w:p>
    <w:p w14:paraId="624F4361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28C3AE7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107546F2">
      <w:pPr>
        <w:autoSpaceDE w:val="0"/>
        <w:snapToGrid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 w14:paraId="5AA2153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60531DE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6A5E2C70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579EBD0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BC1E4D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75743A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47A80ED8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5E86AD16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28F31B26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1AE3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A6D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C5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5AFA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33E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88432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D1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939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1FA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1E4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10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2609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9F4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7515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C0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C73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63E5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976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E6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8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E7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5B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95D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681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12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3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9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EDF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895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DF4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54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C3F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023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80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770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56A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20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BFC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8E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580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EC9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C06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9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B5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0BB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C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60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9195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黑龙江省哈尔滨市哈南工业新城核心区哈南十九路1号</w:t>
            </w:r>
          </w:p>
        </w:tc>
      </w:tr>
      <w:tr w14:paraId="63E8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F28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8D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9538"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 w14:paraId="432A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82D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89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DC2A">
            <w:pPr>
              <w:numPr>
                <w:numId w:val="0"/>
              </w:numPr>
              <w:ind w:left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774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AF9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6C5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927E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B25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DBF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8B1AB76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3ED79BC3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1860418B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0264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77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4E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27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CB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BB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16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5A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6DF9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FB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9D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39D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05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02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38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34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23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63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28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DA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BF3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AD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D2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32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AF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94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0A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7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6D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80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6A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52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6E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6B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E3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C6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E8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667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6C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7A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68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44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2B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DE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A5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2F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12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CA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20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DE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96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B3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CE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4C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90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24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9E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79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00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60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13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48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BC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47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E2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42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09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B9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88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81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4D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F0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48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3A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69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13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46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01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51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24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C9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13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38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44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96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C7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57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F8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C1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79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35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13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A2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3F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09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3D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F0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EA9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8C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83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C3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64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D7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8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26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22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42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57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BB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99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63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C7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A02D27E"/>
    <w:p w14:paraId="24AAFFDA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6A3D56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17E6363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764C059">
      <w:pPr>
        <w:spacing w:line="480" w:lineRule="exact"/>
        <w:rPr>
          <w:rFonts w:ascii="宋体" w:hAnsi="宋体"/>
          <w:sz w:val="24"/>
        </w:rPr>
      </w:pPr>
    </w:p>
    <w:p w14:paraId="4F09B7DA">
      <w:pPr>
        <w:spacing w:line="480" w:lineRule="exact"/>
        <w:rPr>
          <w:rFonts w:ascii="宋体" w:hAnsi="宋体"/>
          <w:sz w:val="24"/>
        </w:rPr>
      </w:pPr>
    </w:p>
    <w:p w14:paraId="39F7FC39">
      <w:pPr>
        <w:spacing w:line="480" w:lineRule="exact"/>
        <w:rPr>
          <w:rFonts w:ascii="宋体" w:hAnsi="宋体"/>
          <w:sz w:val="24"/>
        </w:rPr>
      </w:pPr>
    </w:p>
    <w:p w14:paraId="780564B4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471713F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3C4E4B82">
      <w:pPr>
        <w:spacing w:line="480" w:lineRule="exact"/>
        <w:rPr>
          <w:rFonts w:ascii="宋体" w:hAnsi="宋体"/>
          <w:sz w:val="24"/>
        </w:rPr>
      </w:pPr>
    </w:p>
    <w:p w14:paraId="4A913DEE">
      <w:pPr>
        <w:spacing w:line="480" w:lineRule="exact"/>
        <w:rPr>
          <w:rFonts w:ascii="宋体" w:hAnsi="宋体"/>
          <w:sz w:val="24"/>
        </w:rPr>
      </w:pPr>
    </w:p>
    <w:p w14:paraId="05DD15D5">
      <w:pPr>
        <w:spacing w:line="480" w:lineRule="exact"/>
        <w:rPr>
          <w:rFonts w:ascii="宋体" w:hAnsi="宋体"/>
          <w:sz w:val="24"/>
        </w:rPr>
      </w:pPr>
    </w:p>
    <w:p w14:paraId="4987B03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6BA81D4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4D68BB91">
      <w:pPr>
        <w:spacing w:line="480" w:lineRule="exact"/>
        <w:rPr>
          <w:rFonts w:ascii="宋体" w:hAnsi="宋体"/>
          <w:sz w:val="24"/>
        </w:rPr>
      </w:pPr>
    </w:p>
    <w:p w14:paraId="60DC791C">
      <w:pPr>
        <w:spacing w:line="480" w:lineRule="exact"/>
        <w:rPr>
          <w:rFonts w:ascii="宋体" w:hAnsi="宋体"/>
          <w:sz w:val="24"/>
        </w:rPr>
      </w:pPr>
    </w:p>
    <w:p w14:paraId="6FF5BB08">
      <w:pPr>
        <w:spacing w:line="480" w:lineRule="exact"/>
        <w:rPr>
          <w:rFonts w:ascii="宋体" w:hAnsi="宋体"/>
          <w:sz w:val="24"/>
        </w:rPr>
      </w:pPr>
    </w:p>
    <w:p w14:paraId="0ABBFF3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881D4F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47023B4F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F4CE8F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399127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C486EE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7E9A58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1A77D62F">
      <w:pPr>
        <w:spacing w:line="480" w:lineRule="exact"/>
        <w:rPr>
          <w:rFonts w:ascii="宋体" w:hAnsi="宋体"/>
          <w:sz w:val="24"/>
        </w:rPr>
      </w:pPr>
    </w:p>
    <w:p w14:paraId="5A2B3DCE">
      <w:pPr>
        <w:spacing w:line="480" w:lineRule="exact"/>
        <w:rPr>
          <w:rFonts w:ascii="宋体" w:hAnsi="宋体"/>
          <w:sz w:val="24"/>
        </w:rPr>
      </w:pPr>
    </w:p>
    <w:p w14:paraId="673A5ADE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C22B7DB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7ACCF92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095"/>
        <w:gridCol w:w="1418"/>
      </w:tblGrid>
      <w:tr w14:paraId="2E43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000000" w:fill="C0C0C0"/>
            <w:vAlign w:val="center"/>
          </w:tcPr>
          <w:p w14:paraId="7B34C1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平台编号</w:t>
            </w:r>
          </w:p>
        </w:tc>
        <w:tc>
          <w:tcPr>
            <w:tcW w:w="6095" w:type="dxa"/>
            <w:shd w:val="clear" w:color="000000" w:fill="C0C0C0"/>
            <w:vAlign w:val="center"/>
          </w:tcPr>
          <w:p w14:paraId="5B7FE6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14:paraId="5EA083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577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A5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B83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系统管理组件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7585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4B6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B9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6D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开发环境组件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668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012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8A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0F6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表单设计器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26A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0D3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D3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83C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低代码模型设计器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A12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181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A1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7F6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模型管理组件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DB8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8C5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3AB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0D0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8D1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CC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A7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流程实例管理组件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B61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EC7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35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C27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识别智能版服务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1B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0DE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1D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8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基于大模型的智能问答平台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C85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C31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97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B16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BI数据分析工具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6F51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DE3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09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7C2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物联网采集报警监测工具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31D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3D0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73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2D6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制造运营管理系统（</w:t>
            </w:r>
            <w:r>
              <w:rPr>
                <w:rFonts w:ascii="宋体" w:hAnsi="宋体"/>
                <w:sz w:val="22"/>
                <w:szCs w:val="22"/>
              </w:rPr>
              <w:t>MOM）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F90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55C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54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F5C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制造执行系统（</w:t>
            </w:r>
            <w:r>
              <w:rPr>
                <w:rFonts w:ascii="宋体" w:hAnsi="宋体"/>
                <w:sz w:val="22"/>
                <w:szCs w:val="22"/>
              </w:rPr>
              <w:t>MES）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876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28D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E7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178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企业资产管理系统（EAM）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DD96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1FD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9B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662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设备健康管理系统（PHM）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5A05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46A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8E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012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智能仓储管理系统（W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MS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043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78C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8B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27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知识文档服务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CC9E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BFD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77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FCC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学习记录和档案服务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F24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6B4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AC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14B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“学练考证”在线平台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235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A30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F1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2C0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智算平台工具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7D8E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2167C31D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2"/>
          <w:szCs w:val="22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929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FF9806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0B1BAD9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63046F69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F24B5CD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5DBE2C7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582EA83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DA66991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1FEC02E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42DE4AD">
      <w:pPr>
        <w:spacing w:line="360" w:lineRule="auto"/>
        <w:rPr>
          <w:rFonts w:ascii="宋体" w:hAnsi="宋体"/>
          <w:sz w:val="24"/>
        </w:rPr>
      </w:pPr>
    </w:p>
    <w:p w14:paraId="1FED9C43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504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E67071A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358751C">
            <w:pPr>
              <w:spacing w:line="520" w:lineRule="exact"/>
              <w:ind w:firstLine="720" w:firstLineChars="200"/>
              <w:rPr>
                <w:rFonts w:hint="eastAsia" w:ascii="楷体" w:hAnsi="楷体" w:eastAsia="楷体" w:cs="楷体"/>
                <w:sz w:val="36"/>
                <w:szCs w:val="36"/>
              </w:rPr>
            </w:pPr>
          </w:p>
          <w:p w14:paraId="0E92C40C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申请书所填写的内容属实；该课题负责人及参加者的业务素质适合承担本课题的研究工作。</w:t>
            </w:r>
          </w:p>
          <w:p w14:paraId="455A00E0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同意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。</w:t>
            </w:r>
          </w:p>
          <w:p w14:paraId="3CD31DA7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 w14:paraId="62BE5786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 w14:paraId="760C0448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bookmarkStart w:id="7" w:name="_GoBack"/>
            <w:bookmarkEnd w:id="7"/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7B7BD6D1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5FEB9B45"/>
    <w:sectPr>
      <w:pgSz w:w="11906" w:h="16838"/>
      <w:pgMar w:top="1440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2150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2DB6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2DB6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C2BF3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7B01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A7B01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73AD5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1276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50A5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D5C3C"/>
    <w:rsid w:val="00CE418C"/>
    <w:rsid w:val="00CF2DE8"/>
    <w:rsid w:val="00CF6169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EBD1FA5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6863907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DFD30-AD6D-4E48-9F99-17A30565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1038</Words>
  <Characters>1098</Characters>
  <Lines>10</Lines>
  <Paragraphs>3</Paragraphs>
  <TotalTime>0</TotalTime>
  <ScaleCrop>false</ScaleCrop>
  <LinksUpToDate>false</LinksUpToDate>
  <CharactersWithSpaces>1179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2024-09-09T05:30:00Z</dcterms:created>
  <dc:creator>dell</dc:creator>
  <cp:lastModifiedBy>豌豆正</cp:lastModifiedBy>
  <cp:lastPrinted>2022-04-14T05:54:00Z</cp:lastPrinted>
  <dcterms:modified xsi:type="dcterms:W3CDTF">2024-10-23T07:24:42Z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